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A20574" w:rsidRDefault="001D7F96" w:rsidP="00191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40.03.01</w:t>
      </w:r>
      <w:r w:rsidRPr="001D7F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Юриспруденция</w:t>
      </w:r>
    </w:p>
    <w:p w:rsidR="00133CD6" w:rsidRPr="00133CD6" w:rsidRDefault="00133CD6" w:rsidP="000375A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B369A4" w:rsidRPr="00B369A4">
        <w:rPr>
          <w:rFonts w:ascii="Times New Roman" w:hAnsi="Times New Roman" w:cs="Times New Roman"/>
          <w:b/>
          <w:color w:val="000000"/>
          <w:sz w:val="28"/>
          <w:szCs w:val="28"/>
        </w:rPr>
        <w:t>Юридическое сопровождение предпринимательской деятельности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DF438F" w:rsidRDefault="00DF438F" w:rsidP="00DF43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DF438F" w:rsidRDefault="00DF438F" w:rsidP="00DF43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441815" cy="5369560"/>
            <wp:effectExtent l="0" t="0" r="26035" b="215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F438F" w:rsidRDefault="00DF438F" w:rsidP="00DF438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302042" w:rsidRDefault="00302042" w:rsidP="003020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02042" w:rsidRDefault="00302042" w:rsidP="003020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249D" w:rsidRDefault="00BE249D" w:rsidP="00BE24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BE249D" w:rsidRDefault="00BE249D" w:rsidP="00BE249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441815" cy="5890260"/>
            <wp:effectExtent l="0" t="0" r="26035" b="1524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E249D" w:rsidRDefault="00BE249D" w:rsidP="00BE249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431020" cy="3317240"/>
            <wp:effectExtent l="0" t="0" r="17780" b="165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345930" cy="2976880"/>
            <wp:effectExtent l="0" t="0" r="26670" b="139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431020" cy="3168650"/>
            <wp:effectExtent l="0" t="0" r="17780" b="127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E249D" w:rsidRDefault="00BE249D" w:rsidP="00BE249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40250" cy="2913380"/>
            <wp:effectExtent l="0" t="0" r="12700" b="203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40250" cy="2902585"/>
            <wp:effectExtent l="0" t="0" r="12700" b="1206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61205" cy="2753995"/>
            <wp:effectExtent l="0" t="0" r="10795" b="273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18660" cy="2753995"/>
            <wp:effectExtent l="0" t="0" r="15240" b="2730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51045" cy="2870835"/>
            <wp:effectExtent l="0" t="0" r="20955" b="2476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76115" cy="2860040"/>
            <wp:effectExtent l="0" t="0" r="19685" b="1651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14545" cy="2839085"/>
            <wp:effectExtent l="0" t="0" r="14605" b="1841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BE249D" w:rsidRDefault="00BE249D" w:rsidP="00BE249D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BD6943" w:rsidRPr="00BD6943" w:rsidRDefault="00BD6943" w:rsidP="00BD69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73384F" wp14:editId="7B4409E2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BD6943" w:rsidRPr="00BD6943" w:rsidRDefault="00BD6943" w:rsidP="00BD69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EDBD0B5" wp14:editId="21E276B7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Результаты опросов родителей обучающихся на образовательных программах </w:t>
      </w:r>
      <w:proofErr w:type="spellStart"/>
      <w:r w:rsidRPr="00133CD6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133CD6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</w:t>
      </w:r>
      <w:r w:rsidR="008037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3B12" w:rsidRPr="00083B12" w:rsidRDefault="00083B12" w:rsidP="00083B12">
      <w:pPr>
        <w:pStyle w:val="a3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41A979" wp14:editId="430F44EC">
            <wp:extent cx="4603750" cy="2637155"/>
            <wp:effectExtent l="0" t="0" r="25400" b="1079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3BD3F3E4" wp14:editId="4D4049B8">
            <wp:extent cx="4603750" cy="2647315"/>
            <wp:effectExtent l="0" t="0" r="25400" b="1968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3658F428" wp14:editId="0D9B73FB">
            <wp:extent cx="4603750" cy="2722245"/>
            <wp:effectExtent l="0" t="0" r="25400" b="2095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FBD28AC" wp14:editId="36CE02B6">
            <wp:extent cx="4603750" cy="2753995"/>
            <wp:effectExtent l="0" t="0" r="25400" b="27305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84ACAC0" wp14:editId="0850D7EF">
            <wp:extent cx="4603750" cy="2881630"/>
            <wp:effectExtent l="0" t="0" r="25400" b="1397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078976F" wp14:editId="4D564C39">
            <wp:extent cx="4572000" cy="2881630"/>
            <wp:effectExtent l="0" t="0" r="19050" b="1397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2B70AD1" wp14:editId="43269AD0">
            <wp:extent cx="4551045" cy="2881630"/>
            <wp:effectExtent l="0" t="0" r="20955" b="1397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B0E01D2" wp14:editId="2368A11E">
            <wp:extent cx="4551045" cy="2881630"/>
            <wp:effectExtent l="0" t="0" r="20955" b="1397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FF9CED7" wp14:editId="2D81113B">
            <wp:extent cx="4551045" cy="2881630"/>
            <wp:effectExtent l="0" t="0" r="20955" b="1397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7ED954" wp14:editId="5C643DA3">
            <wp:extent cx="4603750" cy="2881630"/>
            <wp:effectExtent l="0" t="0" r="25400" b="1397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C9D730E" wp14:editId="0F539597">
            <wp:extent cx="4603750" cy="2881630"/>
            <wp:effectExtent l="0" t="0" r="25400" b="1397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49E697F" wp14:editId="1C41E3FD">
            <wp:extent cx="4603750" cy="2881630"/>
            <wp:effectExtent l="0" t="0" r="25400" b="1397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6D412E4" wp14:editId="30E56E39">
            <wp:extent cx="4603750" cy="2881630"/>
            <wp:effectExtent l="0" t="0" r="25400" b="1397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CC25FCA" wp14:editId="77E1B57A">
            <wp:extent cx="4455160" cy="2881630"/>
            <wp:effectExtent l="0" t="0" r="21590" b="1397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8FBF525" wp14:editId="64F84E9A">
            <wp:extent cx="4614545" cy="2881630"/>
            <wp:effectExtent l="0" t="0" r="14605" b="1397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4EC52B2" wp14:editId="192D4DF5">
            <wp:extent cx="4444365" cy="2881630"/>
            <wp:effectExtent l="0" t="0" r="13335" b="1397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A147AEE" wp14:editId="7EBCEEDF">
            <wp:extent cx="4551045" cy="2881630"/>
            <wp:effectExtent l="0" t="0" r="20955" b="1397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124EF4D" wp14:editId="70FD3469">
            <wp:extent cx="4551045" cy="2881630"/>
            <wp:effectExtent l="0" t="0" r="20955" b="1397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037B4" w:rsidRPr="008037B4" w:rsidRDefault="008037B4" w:rsidP="00083B12">
      <w:pPr>
        <w:pStyle w:val="a3"/>
        <w:ind w:left="22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037B4" w:rsidRPr="008037B4" w:rsidSect="00083B12">
      <w:footerReference w:type="even" r:id="rId49"/>
      <w:footerReference w:type="default" r:id="rId50"/>
      <w:footerReference w:type="first" r:id="rId51"/>
      <w:pgSz w:w="16838" w:h="11906" w:orient="landscape"/>
      <w:pgMar w:top="851" w:right="678" w:bottom="567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74574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EB1412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EB1412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EB1412">
      <w:rPr>
        <w:noProof/>
      </w:rPr>
      <w:t>17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0375A8"/>
    <w:rsid w:val="00083B12"/>
    <w:rsid w:val="0008455B"/>
    <w:rsid w:val="00133CD6"/>
    <w:rsid w:val="00191297"/>
    <w:rsid w:val="001D7F96"/>
    <w:rsid w:val="002D0F13"/>
    <w:rsid w:val="002E2069"/>
    <w:rsid w:val="00302042"/>
    <w:rsid w:val="005F5AEA"/>
    <w:rsid w:val="0073341A"/>
    <w:rsid w:val="00745748"/>
    <w:rsid w:val="00757100"/>
    <w:rsid w:val="008037B4"/>
    <w:rsid w:val="008D5781"/>
    <w:rsid w:val="00960514"/>
    <w:rsid w:val="009C63A0"/>
    <w:rsid w:val="00A02828"/>
    <w:rsid w:val="00A20574"/>
    <w:rsid w:val="00A7357A"/>
    <w:rsid w:val="00AE03F9"/>
    <w:rsid w:val="00B369A4"/>
    <w:rsid w:val="00B9684B"/>
    <w:rsid w:val="00BD6943"/>
    <w:rsid w:val="00BE249D"/>
    <w:rsid w:val="00BE7767"/>
    <w:rsid w:val="00C0464E"/>
    <w:rsid w:val="00C47B19"/>
    <w:rsid w:val="00CB4A7D"/>
    <w:rsid w:val="00CC5913"/>
    <w:rsid w:val="00D42A67"/>
    <w:rsid w:val="00DC3054"/>
    <w:rsid w:val="00DF438F"/>
    <w:rsid w:val="00E431EA"/>
    <w:rsid w:val="00E833E3"/>
    <w:rsid w:val="00EB1412"/>
    <w:rsid w:val="00EB2DE8"/>
    <w:rsid w:val="00EE77DF"/>
    <w:rsid w:val="00FA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74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5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74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5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3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chart" Target="charts/chart39.xml"/><Relationship Id="rId8" Type="http://schemas.openxmlformats.org/officeDocument/2006/relationships/footer" Target="footer1.xml"/><Relationship Id="rId51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Ю!$F$30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Ю!$G$29:$AD$29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Ю!$G$30:$AD$30</c:f>
              <c:numCache>
                <c:formatCode>General</c:formatCode>
                <c:ptCount val="24"/>
                <c:pt idx="0">
                  <c:v>19</c:v>
                </c:pt>
                <c:pt idx="1">
                  <c:v>22</c:v>
                </c:pt>
                <c:pt idx="2">
                  <c:v>18</c:v>
                </c:pt>
                <c:pt idx="3">
                  <c:v>22</c:v>
                </c:pt>
                <c:pt idx="4">
                  <c:v>18</c:v>
                </c:pt>
                <c:pt idx="5">
                  <c:v>19</c:v>
                </c:pt>
                <c:pt idx="6">
                  <c:v>19</c:v>
                </c:pt>
                <c:pt idx="7">
                  <c:v>19</c:v>
                </c:pt>
                <c:pt idx="8">
                  <c:v>20</c:v>
                </c:pt>
                <c:pt idx="9">
                  <c:v>20</c:v>
                </c:pt>
                <c:pt idx="10">
                  <c:v>20</c:v>
                </c:pt>
                <c:pt idx="11">
                  <c:v>19</c:v>
                </c:pt>
                <c:pt idx="12">
                  <c:v>20</c:v>
                </c:pt>
                <c:pt idx="13">
                  <c:v>19</c:v>
                </c:pt>
                <c:pt idx="14">
                  <c:v>19</c:v>
                </c:pt>
                <c:pt idx="15">
                  <c:v>20</c:v>
                </c:pt>
                <c:pt idx="16">
                  <c:v>21</c:v>
                </c:pt>
                <c:pt idx="17">
                  <c:v>21</c:v>
                </c:pt>
                <c:pt idx="18">
                  <c:v>22</c:v>
                </c:pt>
                <c:pt idx="19">
                  <c:v>21</c:v>
                </c:pt>
                <c:pt idx="20">
                  <c:v>21</c:v>
                </c:pt>
                <c:pt idx="21">
                  <c:v>21</c:v>
                </c:pt>
                <c:pt idx="22">
                  <c:v>22</c:v>
                </c:pt>
                <c:pt idx="23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Ю!$F$31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Ю!$G$29:$AD$29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Ю!$G$31:$AD$31</c:f>
              <c:numCache>
                <c:formatCode>General</c:formatCode>
                <c:ptCount val="24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3</c:v>
                </c:pt>
                <c:pt idx="11">
                  <c:v>3</c:v>
                </c:pt>
                <c:pt idx="12">
                  <c:v>1</c:v>
                </c:pt>
                <c:pt idx="13">
                  <c:v>2</c:v>
                </c:pt>
                <c:pt idx="14">
                  <c:v>3</c:v>
                </c:pt>
                <c:pt idx="15">
                  <c:v>1</c:v>
                </c:pt>
                <c:pt idx="16">
                  <c:v>1</c:v>
                </c:pt>
                <c:pt idx="17">
                  <c:v>2</c:v>
                </c:pt>
                <c:pt idx="18">
                  <c:v>3</c:v>
                </c:pt>
                <c:pt idx="19">
                  <c:v>2</c:v>
                </c:pt>
                <c:pt idx="20">
                  <c:v>2</c:v>
                </c:pt>
                <c:pt idx="21">
                  <c:v>3</c:v>
                </c:pt>
                <c:pt idx="22">
                  <c:v>1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Ю!$F$32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Ю!$G$29:$AD$29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Ю!$G$32:$AD$32</c:f>
              <c:numCache>
                <c:formatCode>General</c:formatCode>
                <c:ptCount val="24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1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3</c:v>
                </c:pt>
                <c:pt idx="16">
                  <c:v>2</c:v>
                </c:pt>
                <c:pt idx="17">
                  <c:v>2</c:v>
                </c:pt>
                <c:pt idx="18">
                  <c:v>0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Ю!$F$33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Ю!$G$29:$AD$29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Ю!$G$33:$AD$33</c:f>
              <c:numCache>
                <c:formatCode>General</c:formatCode>
                <c:ptCount val="24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2</c:v>
                </c:pt>
                <c:pt idx="12">
                  <c:v>0</c:v>
                </c:pt>
                <c:pt idx="13">
                  <c:v>2</c:v>
                </c:pt>
                <c:pt idx="14">
                  <c:v>0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1</c:v>
                </c:pt>
                <c:pt idx="20">
                  <c:v>1</c:v>
                </c:pt>
                <c:pt idx="21">
                  <c:v>0</c:v>
                </c:pt>
                <c:pt idx="22">
                  <c:v>2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Ю!$F$34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Ю!$G$29:$AD$29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Ю!$G$34:$AD$34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7350400"/>
        <c:axId val="77351936"/>
        <c:axId val="0"/>
      </c:bar3DChart>
      <c:catAx>
        <c:axId val="773504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77351936"/>
        <c:crosses val="autoZero"/>
        <c:auto val="1"/>
        <c:lblAlgn val="ctr"/>
        <c:lblOffset val="100"/>
        <c:noMultiLvlLbl val="0"/>
      </c:catAx>
      <c:valAx>
        <c:axId val="7735193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773504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Ю!$Z$19:$AK$19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Ю!$Z$21:$AK$21</c:f>
              <c:numCache>
                <c:formatCode>0.00%</c:formatCode>
                <c:ptCount val="12"/>
                <c:pt idx="0">
                  <c:v>0.16666666666666666</c:v>
                </c:pt>
                <c:pt idx="1">
                  <c:v>0</c:v>
                </c:pt>
                <c:pt idx="2">
                  <c:v>0</c:v>
                </c:pt>
                <c:pt idx="3">
                  <c:v>8.3333333333333329E-2</c:v>
                </c:pt>
                <c:pt idx="4">
                  <c:v>4.1666666666666664E-2</c:v>
                </c:pt>
                <c:pt idx="5">
                  <c:v>0</c:v>
                </c:pt>
                <c:pt idx="6">
                  <c:v>0.125</c:v>
                </c:pt>
                <c:pt idx="7">
                  <c:v>4.1666666666666664E-2</c:v>
                </c:pt>
                <c:pt idx="8">
                  <c:v>0.125</c:v>
                </c:pt>
                <c:pt idx="9">
                  <c:v>0</c:v>
                </c:pt>
                <c:pt idx="10">
                  <c:v>0.33333333333333331</c:v>
                </c:pt>
                <c:pt idx="11">
                  <c:v>8.3333333333333329E-2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223168"/>
        <c:axId val="115253632"/>
      </c:barChart>
      <c:catAx>
        <c:axId val="115223168"/>
        <c:scaling>
          <c:orientation val="minMax"/>
        </c:scaling>
        <c:delete val="0"/>
        <c:axPos val="l"/>
        <c:majorTickMark val="out"/>
        <c:minorTickMark val="none"/>
        <c:tickLblPos val="nextTo"/>
        <c:crossAx val="115253632"/>
        <c:crosses val="autoZero"/>
        <c:auto val="1"/>
        <c:lblAlgn val="ctr"/>
        <c:lblOffset val="100"/>
        <c:noMultiLvlLbl val="0"/>
      </c:catAx>
      <c:valAx>
        <c:axId val="11525363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522316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Ю!$AM$19:$AU$19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Ю!$AM$21:$AU$21</c:f>
              <c:numCache>
                <c:formatCode>0.00%</c:formatCode>
                <c:ptCount val="9"/>
                <c:pt idx="0">
                  <c:v>6.8965517241379309E-2</c:v>
                </c:pt>
                <c:pt idx="1">
                  <c:v>3.4482758620689655E-2</c:v>
                </c:pt>
                <c:pt idx="2">
                  <c:v>0.20689655172413793</c:v>
                </c:pt>
                <c:pt idx="3">
                  <c:v>3.4482758620689655E-2</c:v>
                </c:pt>
                <c:pt idx="4">
                  <c:v>0.17241379310344829</c:v>
                </c:pt>
                <c:pt idx="5">
                  <c:v>0.31034482758620691</c:v>
                </c:pt>
                <c:pt idx="6">
                  <c:v>0.13793103448275862</c:v>
                </c:pt>
                <c:pt idx="7">
                  <c:v>3.4482758620689655E-2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274112"/>
        <c:axId val="115275648"/>
      </c:barChart>
      <c:catAx>
        <c:axId val="115274112"/>
        <c:scaling>
          <c:orientation val="minMax"/>
        </c:scaling>
        <c:delete val="0"/>
        <c:axPos val="l"/>
        <c:majorTickMark val="out"/>
        <c:minorTickMark val="none"/>
        <c:tickLblPos val="nextTo"/>
        <c:crossAx val="115275648"/>
        <c:crosses val="autoZero"/>
        <c:auto val="1"/>
        <c:lblAlgn val="ctr"/>
        <c:lblOffset val="80"/>
        <c:noMultiLvlLbl val="0"/>
      </c:catAx>
      <c:valAx>
        <c:axId val="11527564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527411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Ю!$AW$19:$BE$19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Ю!$AW$21:$BE$21</c:f>
              <c:numCache>
                <c:formatCode>0.00%</c:formatCode>
                <c:ptCount val="9"/>
                <c:pt idx="0">
                  <c:v>0.26829268292682928</c:v>
                </c:pt>
                <c:pt idx="1">
                  <c:v>0.29268292682926828</c:v>
                </c:pt>
                <c:pt idx="2">
                  <c:v>0.12195121951219512</c:v>
                </c:pt>
                <c:pt idx="3">
                  <c:v>0</c:v>
                </c:pt>
                <c:pt idx="4">
                  <c:v>0.1951219512195122</c:v>
                </c:pt>
                <c:pt idx="5">
                  <c:v>7.3170731707317069E-2</c:v>
                </c:pt>
                <c:pt idx="6">
                  <c:v>2.4390243902439025E-2</c:v>
                </c:pt>
                <c:pt idx="7">
                  <c:v>0</c:v>
                </c:pt>
                <c:pt idx="8">
                  <c:v>2.4390243902439025E-2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287936"/>
        <c:axId val="115289472"/>
      </c:barChart>
      <c:catAx>
        <c:axId val="11528793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15289472"/>
        <c:crosses val="autoZero"/>
        <c:auto val="1"/>
        <c:lblAlgn val="ctr"/>
        <c:lblOffset val="100"/>
        <c:noMultiLvlLbl val="0"/>
      </c:catAx>
      <c:valAx>
        <c:axId val="11528947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52879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Ю!$P$19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Ю!$O$20:$O$23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Ю!$P$20:$P$23</c:f>
              <c:numCache>
                <c:formatCode>General</c:formatCode>
                <c:ptCount val="4"/>
                <c:pt idx="0">
                  <c:v>11</c:v>
                </c:pt>
                <c:pt idx="1">
                  <c:v>4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Ю!$N$19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Ю!$M$20:$M$22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Ю!$N$20:$N$22</c:f>
              <c:numCache>
                <c:formatCode>General</c:formatCode>
                <c:ptCount val="3"/>
                <c:pt idx="0">
                  <c:v>12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Ю!$S$19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Ю!$R$20:$R$23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Ю!$S$20:$S$23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12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Ю!$U$19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Ю!$T$20:$T$23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Ю!$U$20:$U$23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Ю!$W$19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Ю!$V$20:$V$23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Ю!$W$20:$W$23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Ю!$Y$19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Ю!$X$20:$X$23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Ю!$Y$20:$Y$23</c:f>
              <c:numCache>
                <c:formatCode>General</c:formatCode>
                <c:ptCount val="4"/>
                <c:pt idx="0">
                  <c:v>10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Ю!$BG$19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Ю!$BF$20:$BF$23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Ю!$BG$20:$BG$23</c:f>
              <c:numCache>
                <c:formatCode>General</c:formatCode>
                <c:ptCount val="4"/>
                <c:pt idx="0">
                  <c:v>8</c:v>
                </c:pt>
                <c:pt idx="1">
                  <c:v>3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827648"/>
        <c:axId val="114829184"/>
        <c:axId val="0"/>
      </c:bar3DChart>
      <c:catAx>
        <c:axId val="1148276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4829184"/>
        <c:crosses val="autoZero"/>
        <c:auto val="1"/>
        <c:lblAlgn val="ctr"/>
        <c:lblOffset val="100"/>
        <c:noMultiLvlLbl val="0"/>
      </c:catAx>
      <c:valAx>
        <c:axId val="11482918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4827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5554944"/>
        <c:axId val="115560832"/>
        <c:axId val="0"/>
      </c:bar3DChart>
      <c:catAx>
        <c:axId val="1155549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5560832"/>
        <c:crosses val="autoZero"/>
        <c:auto val="1"/>
        <c:lblAlgn val="ctr"/>
        <c:lblOffset val="100"/>
        <c:noMultiLvlLbl val="0"/>
      </c:catAx>
      <c:valAx>
        <c:axId val="11556083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55549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5623040"/>
        <c:axId val="115624576"/>
        <c:axId val="0"/>
      </c:bar3DChart>
      <c:catAx>
        <c:axId val="1156230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5624576"/>
        <c:crosses val="autoZero"/>
        <c:auto val="1"/>
        <c:lblAlgn val="ctr"/>
        <c:lblOffset val="100"/>
        <c:noMultiLvlLbl val="0"/>
      </c:catAx>
      <c:valAx>
        <c:axId val="11562457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56230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1. Как, на Ваш взгляд, организован в АНО ВО Университет «МИР» (далее Университет) процесс адаптации к особенностям организации учебного процесса?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Sheet!$B$31</c:f>
              <c:strCache>
                <c:ptCount val="1"/>
                <c:pt idx="0">
                  <c:v>1. Как, на Ваш взгляд, организован в АНО ВО Университет «МИР» (далее Университет) процесс адаптации к особенностям организации учебного процесса?</c:v>
                </c:pt>
              </c:strCache>
            </c:strRef>
          </c:tx>
          <c:explosion val="25"/>
          <c:cat>
            <c:strRef>
              <c:f>Sheet!$A$32:$A$33</c:f>
              <c:strCache>
                <c:ptCount val="2"/>
                <c:pt idx="0">
                  <c:v>Организован хорошо (обучающийся получает всю необходимую информацию, помощь и поддержку)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Sheet!$B$32:$B$33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2. Оцените степень Вашей удовлетворенности профессиональной квалификацией  научно-преподавательского состава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Sheet!$D$31</c:f>
              <c:strCache>
                <c:ptCount val="1"/>
                <c:pt idx="0">
                  <c:v>2. Оцените степень Вашей удовлетворенности профессиональной квалификацией  научно-преподавательского состава Университета?</c:v>
                </c:pt>
              </c:strCache>
            </c:strRef>
          </c:tx>
          <c:explosion val="25"/>
          <c:cat>
            <c:strRef>
              <c:f>Sheet!$C$32:$C$34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Sheet!$D$32:$D$34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3. Насколько Вас удовлетворяет качество информирования об организации образовательного процесса и  доступность расписания Университета?</a:t>
            </a:r>
          </a:p>
        </c:rich>
      </c:tx>
      <c:layout>
        <c:manualLayout>
          <c:xMode val="edge"/>
          <c:yMode val="edge"/>
          <c:x val="0.14395144356955381"/>
          <c:y val="6.1133317658123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Sheet!$F$31</c:f>
              <c:strCache>
                <c:ptCount val="1"/>
                <c:pt idx="0">
                  <c:v>3. Насколько Вас удовлетворяет качество информирования об организации образовательного процесса и  доступность расписания Университета?</c:v>
                </c:pt>
              </c:strCache>
            </c:strRef>
          </c:tx>
          <c:explosion val="25"/>
          <c:cat>
            <c:strRef>
              <c:f>Sheet!$E$32:$E$34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Sheet!$F$32:$F$34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Sheet!$H$31</c:f>
              <c:strCache>
                <c:ptCount val="1"/>
                <c:pt idx="0">
                  <c:v>4. На Ваш взгляд, библиотека Университета   достаточно укомплектована литературой, необходимой в учебном процессе?</c:v>
                </c:pt>
              </c:strCache>
            </c:strRef>
          </c:tx>
          <c:explosion val="25"/>
          <c:cat>
            <c:strRef>
              <c:f>Sheet!$G$32:$G$33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Sheet!$H$32:$H$33</c:f>
              <c:numCache>
                <c:formatCode>General</c:formatCode>
                <c:ptCount val="2"/>
                <c:pt idx="0">
                  <c:v>10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Sheet!$J$31</c:f>
              <c:strCache>
                <c:ptCount val="1"/>
                <c:pt idx="0">
                  <c:v>5. Удовлетворяет Вас информационное содержание сайта Университета?</c:v>
                </c:pt>
              </c:strCache>
            </c:strRef>
          </c:tx>
          <c:explosion val="25"/>
          <c:cat>
            <c:strRef>
              <c:f>Sheet!$I$32:$I$35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Sheet!$J$32:$J$35</c:f>
              <c:numCache>
                <c:formatCode>General</c:formatCode>
                <c:ptCount val="4"/>
                <c:pt idx="0">
                  <c:v>27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Sheet!$L$31</c:f>
              <c:strCache>
                <c:ptCount val="1"/>
                <c:pt idx="0">
                  <c:v>6 . Как бы Вы оценили организацию питания в  Университете?</c:v>
                </c:pt>
              </c:strCache>
            </c:strRef>
          </c:tx>
          <c:explosion val="25"/>
          <c:cat>
            <c:strRef>
              <c:f>Sheet!$K$32:$K$35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Sheet!$L$32:$L$35</c:f>
              <c:numCache>
                <c:formatCode>General</c:formatCode>
                <c:ptCount val="4"/>
                <c:pt idx="0">
                  <c:v>21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Sheet!$O$31</c:f>
              <c:strCache>
                <c:ptCount val="1"/>
                <c:pt idx="0">
                  <c:v>7. Созданы ли в Университете , условия для охраны и укрепления здоровья обучающихся?</c:v>
                </c:pt>
              </c:strCache>
            </c:strRef>
          </c:tx>
          <c:explosion val="25"/>
          <c:cat>
            <c:strRef>
              <c:f>Sheet!$N$32:$N$34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Sheet!$O$32:$O$34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Sheet!$Q$31</c:f>
              <c:strCache>
                <c:ptCount val="1"/>
                <c:pt idx="0">
                  <c:v>8. Как Вы полагаете, обучение в Университете будет способствовать профессиональной карьере Вашего ребенка?</c:v>
                </c:pt>
              </c:strCache>
            </c:strRef>
          </c:tx>
          <c:explosion val="25"/>
          <c:cat>
            <c:strRef>
              <c:f>Sheet!$P$32:$P$34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Sheet!$Q$32:$Q$34</c:f>
              <c:numCache>
                <c:formatCode>General</c:formatCode>
                <c:ptCount val="3"/>
                <c:pt idx="0">
                  <c:v>13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Sheet!$S$31</c:f>
              <c:strCache>
                <c:ptCount val="1"/>
                <c:pt idx="0">
                  <c:v>9. Насколько вероятно, что Вы будете рекомендовать обучение в  Университете другим людям?</c:v>
                </c:pt>
              </c:strCache>
            </c:strRef>
          </c:tx>
          <c:explosion val="25"/>
          <c:cat>
            <c:strRef>
              <c:f>Sheet!$R$32:$R$34</c:f>
              <c:strCache>
                <c:ptCount val="3"/>
                <c:pt idx="0">
                  <c:v>Буду рекомендовать</c:v>
                </c:pt>
                <c:pt idx="1">
                  <c:v>Возможно, буду рекомендовать</c:v>
                </c:pt>
                <c:pt idx="2">
                  <c:v>Не буду рекомендовать</c:v>
                </c:pt>
              </c:strCache>
            </c:strRef>
          </c:cat>
          <c:val>
            <c:numRef>
              <c:f>Sheet!$S$32:$S$34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Sheet!$U$31</c:f>
              <c:strCache>
                <c:ptCount val="1"/>
                <c:pt idx="0">
                  <c:v>10. Созданы ли в  Университете зоны отдыха,  оборудованные соответствующей мебелью?</c:v>
                </c:pt>
              </c:strCache>
            </c:strRef>
          </c:tx>
          <c:explosion val="25"/>
          <c:cat>
            <c:strRef>
              <c:f>Sheet!$T$32:$T$34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Sheet!$U$32:$U$34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Sheet!$W$31</c:f>
              <c:strCache>
                <c:ptCount val="1"/>
                <c:pt idx="0">
                  <c:v>11.  Насколько удовлетворяет Вас санитарное состояние учебных аудиторий и иных помещений в  Университете?</c:v>
                </c:pt>
              </c:strCache>
            </c:strRef>
          </c:tx>
          <c:explosion val="25"/>
          <c:cat>
            <c:strRef>
              <c:f>Sheet!$V$32:$V$33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Sheet!$W$32:$W$33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Sheet!$Y$31</c:f>
              <c:strCache>
                <c:ptCount val="1"/>
                <c:pt idx="0">
                  <c:v>12. Устраивает ли Вас транспортная доступность( возможность доехать на общественном транспорте, наличие парковки) Университета?</c:v>
                </c:pt>
              </c:strCache>
            </c:strRef>
          </c:tx>
          <c:explosion val="25"/>
          <c:cat>
            <c:strRef>
              <c:f>Sheet!$X$32:$X$35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</c:strCache>
            </c:strRef>
          </c:cat>
          <c:val>
            <c:numRef>
              <c:f>Sheet!$Y$32:$Y$35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Sheet!$AA$31</c:f>
              <c:strCache>
                <c:ptCount val="1"/>
                <c:pt idx="0">
                  <c:v>13 . Как вы оцениваете  качество предоставления  Университетом образовательных услуг в дистанционном формате?</c:v>
                </c:pt>
              </c:strCache>
            </c:strRef>
          </c:tx>
          <c:explosion val="25"/>
          <c:cat>
            <c:strRef>
              <c:f>Sheet!$Z$32:$Z$34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Sheet!$AA$32:$AA$34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Sheet!$AJ$31</c:f>
              <c:strCache>
                <c:ptCount val="1"/>
                <c:pt idx="0">
                  <c:v>14. Устраивает ли Вас наличие и понятность навигации внутри Университета?</c:v>
                </c:pt>
              </c:strCache>
            </c:strRef>
          </c:tx>
          <c:explosion val="25"/>
          <c:cat>
            <c:strRef>
              <c:f>Sheet!$AI$32:$AI$33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Sheet!$AJ$32:$AJ$33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Sheet!$AL$31</c:f>
              <c:strCache>
                <c:ptCount val="1"/>
                <c:pt idx="0">
                  <c:v>15. Устраивает ли Вас наличие и доступность санитарно-гигиенических помещений в  Университете?</c:v>
                </c:pt>
              </c:strCache>
            </c:strRef>
          </c:tx>
          <c:explosion val="25"/>
          <c:cat>
            <c:strRef>
              <c:f>Sheet!$AK$32:$AK$33</c:f>
              <c:strCache>
                <c:ptCount val="2"/>
                <c:pt idx="0">
                  <c:v>Полностью устраивает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Sheet!$AL$32:$AL$33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Sheet!$AN$31</c:f>
              <c:strCache>
                <c:ptCount val="1"/>
                <c:pt idx="0">
                  <c:v>16. Устраивает ли Вас наличии выделенных стоянок для автотранспортных средств инвалидов в Университете?</c:v>
                </c:pt>
              </c:strCache>
            </c:strRef>
          </c:tx>
          <c:explosion val="25"/>
          <c:cat>
            <c:strRef>
              <c:f>Sheet!$AM$32:$AM$34</c:f>
              <c:strCache>
                <c:ptCount val="3"/>
                <c:pt idx="0">
                  <c:v>Полностью устраивает</c:v>
                </c:pt>
                <c:pt idx="1">
                  <c:v>Затрудняюсь ответить</c:v>
                </c:pt>
                <c:pt idx="2">
                  <c:v>Полностью не устраивает</c:v>
                </c:pt>
              </c:strCache>
            </c:strRef>
          </c:cat>
          <c:val>
            <c:numRef>
              <c:f>Sheet!$AN$32:$AN$34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Sheet!$AQ$31</c:f>
              <c:strCache>
                <c:ptCount val="1"/>
                <c:pt idx="0">
                  <c:v>17. Устраивает ли Вас наличие сведений о контактных телефонах, адресах электронной почты, сведений об электронных сервисах на сайте Университета?</c:v>
                </c:pt>
              </c:strCache>
            </c:strRef>
          </c:tx>
          <c:explosion val="25"/>
          <c:cat>
            <c:strRef>
              <c:f>Sheet!$AP$32:$AP$33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Sheet!$AQ$32:$AQ$33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18.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Sheet!$AS$31</c:f>
              <c:strCache>
                <c:ptCount val="1"/>
                <c:pt idx="0">
                  <c:v>25.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c:v>
                </c:pt>
              </c:strCache>
            </c:strRef>
          </c:tx>
          <c:explosion val="25"/>
          <c:cat>
            <c:strRef>
              <c:f>Sheet!$AR$32:$AR$33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Sheet!$AS$32:$AS$33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6. Удовлетворены ли Вы возможностью и качеством предоставления инвалидам по слуху (слуху и зрению) услуг сурдопереводчика (тифлосурдопереводчика)?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Ю!$E$25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Ю!$F$24:$W$24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Ю!$F$25:$W$25</c:f>
              <c:numCache>
                <c:formatCode>General</c:formatCode>
                <c:ptCount val="18"/>
                <c:pt idx="0">
                  <c:v>9</c:v>
                </c:pt>
                <c:pt idx="1">
                  <c:v>3</c:v>
                </c:pt>
                <c:pt idx="2">
                  <c:v>14</c:v>
                </c:pt>
                <c:pt idx="3">
                  <c:v>0</c:v>
                </c:pt>
                <c:pt idx="4">
                  <c:v>0</c:v>
                </c:pt>
                <c:pt idx="5">
                  <c:v>14</c:v>
                </c:pt>
                <c:pt idx="6">
                  <c:v>12</c:v>
                </c:pt>
                <c:pt idx="7">
                  <c:v>13</c:v>
                </c:pt>
                <c:pt idx="8">
                  <c:v>13</c:v>
                </c:pt>
                <c:pt idx="9">
                  <c:v>11</c:v>
                </c:pt>
                <c:pt idx="10">
                  <c:v>13</c:v>
                </c:pt>
                <c:pt idx="11">
                  <c:v>11</c:v>
                </c:pt>
                <c:pt idx="12">
                  <c:v>11</c:v>
                </c:pt>
                <c:pt idx="13">
                  <c:v>10</c:v>
                </c:pt>
                <c:pt idx="14">
                  <c:v>11</c:v>
                </c:pt>
                <c:pt idx="15">
                  <c:v>16</c:v>
                </c:pt>
                <c:pt idx="16">
                  <c:v>13</c:v>
                </c:pt>
                <c:pt idx="17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Ю!$E$26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Ю!$F$24:$W$24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Ю!$F$26:$W$26</c:f>
              <c:numCache>
                <c:formatCode>General</c:formatCode>
                <c:ptCount val="18"/>
                <c:pt idx="0">
                  <c:v>11</c:v>
                </c:pt>
                <c:pt idx="1">
                  <c:v>5</c:v>
                </c:pt>
                <c:pt idx="2">
                  <c:v>5</c:v>
                </c:pt>
                <c:pt idx="3">
                  <c:v>10</c:v>
                </c:pt>
                <c:pt idx="4">
                  <c:v>1</c:v>
                </c:pt>
                <c:pt idx="5">
                  <c:v>1</c:v>
                </c:pt>
                <c:pt idx="6">
                  <c:v>7</c:v>
                </c:pt>
                <c:pt idx="7">
                  <c:v>7</c:v>
                </c:pt>
                <c:pt idx="8">
                  <c:v>8</c:v>
                </c:pt>
                <c:pt idx="9">
                  <c:v>7</c:v>
                </c:pt>
                <c:pt idx="10">
                  <c:v>5</c:v>
                </c:pt>
                <c:pt idx="11">
                  <c:v>7</c:v>
                </c:pt>
                <c:pt idx="12">
                  <c:v>9</c:v>
                </c:pt>
                <c:pt idx="13">
                  <c:v>8</c:v>
                </c:pt>
                <c:pt idx="14">
                  <c:v>8</c:v>
                </c:pt>
                <c:pt idx="15">
                  <c:v>4</c:v>
                </c:pt>
                <c:pt idx="16">
                  <c:v>6</c:v>
                </c:pt>
                <c:pt idx="17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Ю!$E$27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Ю!$F$24:$W$24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Ю!$F$27:$W$27</c:f>
              <c:numCache>
                <c:formatCode>General</c:formatCode>
                <c:ptCount val="18"/>
                <c:pt idx="0">
                  <c:v>2</c:v>
                </c:pt>
                <c:pt idx="1">
                  <c:v>5</c:v>
                </c:pt>
                <c:pt idx="2">
                  <c:v>3</c:v>
                </c:pt>
                <c:pt idx="3">
                  <c:v>6</c:v>
                </c:pt>
                <c:pt idx="4">
                  <c:v>1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2</c:v>
                </c:pt>
                <c:pt idx="13">
                  <c:v>4</c:v>
                </c:pt>
                <c:pt idx="14">
                  <c:v>3</c:v>
                </c:pt>
                <c:pt idx="15">
                  <c:v>1</c:v>
                </c:pt>
                <c:pt idx="16">
                  <c:v>3</c:v>
                </c:pt>
                <c:pt idx="1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Ю!$E$28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Ю!$F$24:$W$24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Ю!$F$28:$W$28</c:f>
              <c:numCache>
                <c:formatCode>General</c:formatCode>
                <c:ptCount val="18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Ю!$E$29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Ю!$F$24:$W$24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Ю!$F$29:$W$29</c:f>
              <c:numCache>
                <c:formatCode>General</c:formatCode>
                <c:ptCount val="18"/>
                <c:pt idx="0">
                  <c:v>0</c:v>
                </c:pt>
                <c:pt idx="1">
                  <c:v>6</c:v>
                </c:pt>
                <c:pt idx="2">
                  <c:v>0</c:v>
                </c:pt>
                <c:pt idx="3">
                  <c:v>3</c:v>
                </c:pt>
                <c:pt idx="4">
                  <c:v>19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5206016"/>
        <c:axId val="115207552"/>
        <c:axId val="0"/>
      </c:bar3DChart>
      <c:catAx>
        <c:axId val="1152060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5207552"/>
        <c:crosses val="autoZero"/>
        <c:auto val="1"/>
        <c:lblAlgn val="ctr"/>
        <c:lblOffset val="100"/>
        <c:noMultiLvlLbl val="0"/>
      </c:catAx>
      <c:valAx>
        <c:axId val="11520755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52060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17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9</cp:revision>
  <dcterms:created xsi:type="dcterms:W3CDTF">2026-04-14T10:00:00Z</dcterms:created>
  <dcterms:modified xsi:type="dcterms:W3CDTF">2026-04-30T08:59:00Z</dcterms:modified>
</cp:coreProperties>
</file>