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588B">
      <w:pPr>
        <w:pStyle w:val="printredaction-line"/>
        <w:divId w:val="63183523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мар 2023</w:t>
      </w:r>
    </w:p>
    <w:p w:rsidR="00000000" w:rsidRDefault="00D9588B">
      <w:pPr>
        <w:divId w:val="1459883773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 Минтранса России от 28.10.2020 № 440</w:t>
      </w:r>
    </w:p>
    <w:p w:rsidR="00000000" w:rsidRDefault="00D9588B">
      <w:pPr>
        <w:pStyle w:val="2"/>
        <w:divId w:val="63183523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Об утверждении требований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 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</w:t>
      </w:r>
      <w:r>
        <w:rPr>
          <w:rFonts w:ascii="Georgia" w:hAnsi="Georgia"/>
          <w:sz w:val="19"/>
          <w:szCs w:val="19"/>
        </w:rPr>
        <w:t>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2381666/XA00M6G2N3/" w:history="1">
        <w:r>
          <w:rPr>
            <w:rStyle w:val="a4"/>
            <w:rFonts w:ascii="Georgia" w:hAnsi="Georgia"/>
            <w:sz w:val="19"/>
            <w:szCs w:val="19"/>
          </w:rPr>
          <w:t>пунктом 1 постановления Правительства Российской Федерации от 23 ноября 2012 г. № 1213 "О требованиях к тахографам, категориях и видах оснащаемых ими транспортных средс</w:t>
        </w:r>
        <w:r>
          <w:rPr>
            <w:rStyle w:val="a4"/>
            <w:rFonts w:ascii="Georgia" w:hAnsi="Georgia"/>
            <w:sz w:val="19"/>
            <w:szCs w:val="19"/>
          </w:rPr>
          <w:t>тв, порядке оснащения транспортных средств тахографами, правилах их использования, обслуживания и контроля их работы"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2012, № 48, ст.6714)</w:t>
      </w:r>
      <w:r>
        <w:rPr>
          <w:rFonts w:ascii="Georgia" w:hAnsi="Georgia"/>
          <w:sz w:val="19"/>
          <w:szCs w:val="19"/>
        </w:rPr>
        <w:t>,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Утвердить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требования к тахографам, устанавливаемым </w:t>
      </w:r>
      <w:r>
        <w:rPr>
          <w:rFonts w:ascii="Georgia" w:hAnsi="Georgia"/>
          <w:sz w:val="19"/>
          <w:szCs w:val="19"/>
        </w:rPr>
        <w:t>на транспортные средства (</w:t>
      </w:r>
      <w:hyperlink r:id="rId5" w:anchor="/document/99/566424203/XA00LU62M3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 № 1 к настоящему приказу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категории и виды транспортных средств, оснащаемых тахографами (</w:t>
      </w:r>
      <w:hyperlink r:id="rId6" w:anchor="/document/99/566424203/XA00M6I2MD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 № 2 к настоящему приказу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правила использования тахографов, установленных на транспортные средства (</w:t>
      </w:r>
      <w:hyperlink r:id="rId7" w:anchor="/document/99/566424203/XA00M882MM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 №</w:t>
        </w:r>
        <w:r>
          <w:rPr>
            <w:rStyle w:val="a4"/>
            <w:rFonts w:ascii="Georgia" w:hAnsi="Georgia"/>
            <w:sz w:val="19"/>
            <w:szCs w:val="19"/>
          </w:rPr>
          <w:t xml:space="preserve"> 3 к настоящему приказу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правила обслуживания тахографов, установленных на транспортные средства (</w:t>
      </w:r>
      <w:hyperlink r:id="rId8" w:anchor="/document/99/566424203/XA00M4C2MG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 № 4 к настоящему приказу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правила контроля работы тахограф</w:t>
      </w:r>
      <w:r>
        <w:rPr>
          <w:rFonts w:ascii="Georgia" w:hAnsi="Georgia"/>
          <w:sz w:val="19"/>
          <w:szCs w:val="19"/>
        </w:rPr>
        <w:t>ов, установленных на транспортные средства (</w:t>
      </w:r>
      <w:hyperlink r:id="rId9" w:anchor="/document/99/566424203/XA00M962N4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 № 5 к настоящему приказу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Настоящий приказ вступает в силу с 1 января 2021 г. и действует до 1 сентября 2026 г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divId w:val="206055002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Е.И.Дитрих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D9588B">
      <w:pPr>
        <w:spacing w:after="223"/>
        <w:jc w:val="both"/>
        <w:divId w:val="1846243761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Зарегистрировано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в Министерстве юстиции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27 ноября 2020 года,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регистрационный № 6111</w:t>
      </w:r>
      <w:r>
        <w:rPr>
          <w:rFonts w:ascii="Helvetica" w:hAnsi="Helvetica" w:cs="Helvetica"/>
          <w:sz w:val="16"/>
          <w:szCs w:val="16"/>
        </w:rPr>
        <w:t>8</w:t>
      </w:r>
    </w:p>
    <w:p w:rsidR="00000000" w:rsidRDefault="00D9588B">
      <w:pPr>
        <w:pStyle w:val="align-right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приказу Минтранса России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28 октября 2020 года № 440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D9588B">
      <w:pPr>
        <w:divId w:val="874736933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1. </w:t>
      </w:r>
      <w:r>
        <w:rPr>
          <w:rStyle w:val="docsupplement-name"/>
          <w:rFonts w:ascii="Georgia" w:eastAsia="Times New Roman" w:hAnsi="Georgia"/>
          <w:sz w:val="19"/>
          <w:szCs w:val="19"/>
        </w:rPr>
        <w:t xml:space="preserve">Требования к тахографам, устанавливаемым </w:t>
      </w:r>
      <w:r>
        <w:rPr>
          <w:rStyle w:val="docsupplement-name"/>
          <w:rFonts w:ascii="Georgia" w:eastAsia="Times New Roman" w:hAnsi="Georgia"/>
          <w:sz w:val="19"/>
          <w:szCs w:val="19"/>
        </w:rPr>
        <w:t>на транспортные средств</w:t>
      </w:r>
      <w:r>
        <w:rPr>
          <w:rStyle w:val="docsupplement-name"/>
          <w:rFonts w:ascii="Georgia" w:eastAsia="Times New Roman" w:hAnsi="Georgia"/>
          <w:sz w:val="19"/>
          <w:szCs w:val="19"/>
        </w:rPr>
        <w:t>а</w:t>
      </w:r>
    </w:p>
    <w:p w:rsidR="00000000" w:rsidRDefault="00D9588B">
      <w:pPr>
        <w:divId w:val="108607635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Требования к тахографам, устанавливаемым на транспортные средства (далее - Требования), разработаны с целью обеспечения тахографами непрерывной, некорректируемой регистрации информации о скорости и маршруте дв</w:t>
      </w:r>
      <w:r>
        <w:rPr>
          <w:rFonts w:ascii="Georgia" w:hAnsi="Georgia"/>
          <w:sz w:val="19"/>
          <w:szCs w:val="19"/>
        </w:rPr>
        <w:t xml:space="preserve">ижения транспортных средств, о времени управления транспортными средствами и отдыха водителей транспортных средств, о режиме труда и отдыха </w:t>
      </w:r>
      <w:r>
        <w:rPr>
          <w:rFonts w:ascii="Georgia" w:hAnsi="Georgia"/>
          <w:sz w:val="19"/>
          <w:szCs w:val="19"/>
        </w:rPr>
        <w:lastRenderedPageBreak/>
        <w:t>водителей транспортных средств, управление которыми входит в их трудовые обязанности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Требования распространяются н</w:t>
      </w:r>
      <w:r>
        <w:rPr>
          <w:rFonts w:ascii="Georgia" w:hAnsi="Georgia"/>
          <w:sz w:val="19"/>
          <w:szCs w:val="19"/>
        </w:rPr>
        <w:t>а юридических лиц и индивидуальных предпринимателей, осуществляющих разработку, изготовление и реализацию тахографов и их компонентов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Тахограф подлежит поверке в порядке, установленном</w:t>
      </w:r>
      <w:r>
        <w:rPr>
          <w:rFonts w:ascii="Georgia" w:hAnsi="Georgia"/>
          <w:sz w:val="19"/>
          <w:szCs w:val="19"/>
        </w:rPr>
        <w:t xml:space="preserve"> </w:t>
      </w:r>
      <w:hyperlink r:id="rId10" w:anchor="/document/99/902107146/XA00M6G2N3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26 июня 2008 г. № 102-ФЗ "Об обеспечении единства измерений"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20980"/>
            <wp:effectExtent l="19050" t="0" r="0" b="0"/>
            <wp:docPr id="1" name="Рисунок 1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и должен состоять из бортового устройства, а также следующих компонентов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divId w:val="1835995505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0980"/>
            <wp:effectExtent l="19050" t="0" r="0" b="0"/>
            <wp:docPr id="2" name="Рисунок 2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Федерации, 2008, № 26, ст.3021; 2020, № 44, ст.6890.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1) карт тахографа (далее - карты, если не </w:t>
      </w:r>
      <w:r>
        <w:rPr>
          <w:rFonts w:ascii="Georgia" w:hAnsi="Georgia"/>
          <w:sz w:val="19"/>
          <w:szCs w:val="19"/>
        </w:rPr>
        <w:t>указано иное)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датчика движения, вырабатывающего импульсы, частота которых находится в прямой зависимости от скорости движения транспортного средства (далее - датчик движения)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антенны для приема сигналов глобальных навигационных спутниковых систем Г</w:t>
      </w:r>
      <w:r>
        <w:rPr>
          <w:rFonts w:ascii="Georgia" w:hAnsi="Georgia"/>
          <w:sz w:val="19"/>
          <w:szCs w:val="19"/>
        </w:rPr>
        <w:t>ЛОНАСС и GPS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антенны для приема и передачи сигналов GSM/GPRS (в случае включения в состав бортового устройства связного модуля)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Style w:val="docexpired1"/>
          <w:rFonts w:ascii="Georgia" w:hAnsi="Georgia"/>
          <w:sz w:val="19"/>
          <w:szCs w:val="19"/>
        </w:rPr>
        <w:t>5)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r>
        <w:rPr>
          <w:rStyle w:val="docexpired1"/>
          <w:rFonts w:ascii="Georgia" w:hAnsi="Georgia"/>
          <w:sz w:val="19"/>
          <w:szCs w:val="19"/>
        </w:rPr>
        <w:t>Подпункт утратил силу с 1 марта 2023 года -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12" w:anchor="/document/99/351812559/XA00M2O2MP/" w:history="1">
        <w:r>
          <w:rPr>
            <w:rStyle w:val="a4"/>
            <w:rFonts w:ascii="Georgia" w:hAnsi="Georgia"/>
            <w:sz w:val="19"/>
            <w:szCs w:val="19"/>
          </w:rPr>
          <w:t>приказ Минтранса России от 1 сентября 2022 года № 343</w:t>
        </w:r>
      </w:hyperlink>
      <w:r>
        <w:rPr>
          <w:rStyle w:val="docexpired1"/>
          <w:rFonts w:ascii="Georgia" w:hAnsi="Georgia"/>
          <w:sz w:val="19"/>
          <w:szCs w:val="19"/>
        </w:rPr>
        <w:t xml:space="preserve"> - см.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13" w:anchor="/document/99/578332771/XA00M3G2M3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Style w:val="docexpired1"/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Бортовое устройство должно иметь защищенный от вскрытия опломбированный корпус и содержать внутр</w:t>
      </w:r>
      <w:r>
        <w:rPr>
          <w:rFonts w:ascii="Georgia" w:hAnsi="Georgia"/>
          <w:sz w:val="19"/>
          <w:szCs w:val="19"/>
        </w:rPr>
        <w:t>и него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устройство обработки данных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программное обеспечение для устройства обработки данных, записанное на электронные носители информации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программно-аппаратное шифровальное (криптографическое) средство (далее - блок СКЗИ тахографа), реализующее алгоритмы криптографического преобразования информации и обеспечивающее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аутентификацию водителя, Государственной инспекции безопасности дорожног</w:t>
      </w:r>
      <w:r>
        <w:rPr>
          <w:rFonts w:ascii="Georgia" w:hAnsi="Georgia"/>
          <w:sz w:val="19"/>
          <w:szCs w:val="19"/>
        </w:rPr>
        <w:t>о движения Министерства внутренних дел Российской Федерации или Федеральной службы по надзору в сфере транспорта, в том числе их территориальных органов (далее - контрольные органы), сервисного центра (далее - мастерская, если не указано иное), юридических</w:t>
      </w:r>
      <w:r>
        <w:rPr>
          <w:rFonts w:ascii="Georgia" w:hAnsi="Georgia"/>
          <w:sz w:val="19"/>
          <w:szCs w:val="19"/>
        </w:rPr>
        <w:t xml:space="preserve"> лиц, индивидуальных предпринимателей, осуществляющих эксплуатацию транспортных средств, а также физических лиц, осуществляющих эксплуатацию грузовых автомобилей, разрешенная максимальная масса которых превышает 3,5 тонн, и автобусов (далее - владельцы тра</w:t>
      </w:r>
      <w:r>
        <w:rPr>
          <w:rFonts w:ascii="Georgia" w:hAnsi="Georgia"/>
          <w:sz w:val="19"/>
          <w:szCs w:val="19"/>
        </w:rPr>
        <w:t>нспортных средств), а также соответствующих карт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регистрацию информации в некорректируемом виде в защищенной памяти (далее - защищенный архив блока СКЗИ тахографа)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хранение информации ограниченного доступа, используемой для создания электронной подписи</w:t>
      </w:r>
      <w:r>
        <w:rPr>
          <w:rFonts w:ascii="Georgia" w:hAnsi="Georgia"/>
          <w:sz w:val="19"/>
          <w:szCs w:val="19"/>
        </w:rPr>
        <w:t xml:space="preserve"> и проверки электронной подписи (далее - ключевая информация)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измерение параметров навигационных сигналов глобальных навигационных спутниковых систем ГЛОНАСС и GPS (далее - ГНСС) и выделение навигационных сообщений с целью определения и регистрации в нек</w:t>
      </w:r>
      <w:r>
        <w:rPr>
          <w:rFonts w:ascii="Georgia" w:hAnsi="Georgia"/>
          <w:sz w:val="19"/>
          <w:szCs w:val="19"/>
        </w:rPr>
        <w:t>орректируемом виде пространственных координат транспортного средства и текущего времени (поправки показаний часов)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синхронизацию внутренней шкалы времени с национальной шкалой координированного времени UTC (SU)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3" name="Рисунок 3" descr="https://1otruda.ru/system/content/image/200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truda.ru/system/content/image/200/1/575999/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при работе по сигналам ГНСС с погрешностью (по уровню вероятности 0,9</w:t>
      </w:r>
      <w:r>
        <w:rPr>
          <w:rFonts w:ascii="Georgia" w:hAnsi="Georgia"/>
          <w:sz w:val="19"/>
          <w:szCs w:val="19"/>
        </w:rPr>
        <w:t>5) не более 2 секунд (диапазон измерений от 0 до 3600 секунд)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divId w:val="651761382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4" name="Рисунок 4" descr="https://1otruda.ru/system/content/image/200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truda.ru/system/content/image/200/1/575999/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Пункт 3.2 ГОСТ Р 8.930-2016. Национальный стандарт Российской Федерации. Государственная система обеспечения единства измерений. Передача единиц времени, частоты и национальной шкалы времени UTC (SU) от государственного первичного эталона Российской Федера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ции с использованием системы ГЛОНАСС. Основные положения, утвержденный приказом Росстандарта от 21 октября 2016 г. № 1482-ст, введен в действие 1 мая 2017 г. (Москва, Стандартинформ, 2019).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4) блок памяти бортового устройства для хранения данных, не требую</w:t>
      </w:r>
      <w:r>
        <w:rPr>
          <w:rFonts w:ascii="Georgia" w:hAnsi="Georgia"/>
          <w:sz w:val="19"/>
          <w:szCs w:val="19"/>
        </w:rPr>
        <w:t>щих регистрации в некорректируемом виде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связной модуль (необходимость включения связного модуля в состав бортового устройства определяется организацией-изготовителем тахографа)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датчики ускорения (необходимость установки определяется организацией-из</w:t>
      </w:r>
      <w:r>
        <w:rPr>
          <w:rFonts w:ascii="Georgia" w:hAnsi="Georgia"/>
          <w:sz w:val="19"/>
          <w:szCs w:val="19"/>
        </w:rPr>
        <w:t>готовителем тахографа)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два устройства ввода карт (считывающие устройства)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средство отображения информации (дисплей)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печатающее устройство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кнопку аварийной ситуации (в случае включения в состав бортового устройства связного модуля)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сре</w:t>
      </w:r>
      <w:r>
        <w:rPr>
          <w:rFonts w:ascii="Georgia" w:hAnsi="Georgia"/>
          <w:sz w:val="19"/>
          <w:szCs w:val="19"/>
        </w:rPr>
        <w:t>дства визуального и звукового предупреждения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разъем для выполнения сервисных функций, загрузки (выгрузки) данных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13) разъемы для подключения бортового устройства к транспортному средству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14) разъем для подключения к бортовому устройству антенны для </w:t>
      </w:r>
      <w:r>
        <w:rPr>
          <w:rFonts w:ascii="Georgia" w:hAnsi="Georgia"/>
          <w:sz w:val="19"/>
          <w:szCs w:val="19"/>
        </w:rPr>
        <w:t>приема сигналов ГНСС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15) разъем для подключения к бортовому устройству антенны для приема и передачи сигналов GSM/GPRS (в случае включения в состав бортового устройства связного модуля)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16) слот для SIM-карты (необходимость слота для SIM-карты в составе </w:t>
      </w:r>
      <w:r>
        <w:rPr>
          <w:rFonts w:ascii="Georgia" w:hAnsi="Georgia"/>
          <w:sz w:val="19"/>
          <w:szCs w:val="19"/>
        </w:rPr>
        <w:t>бортового устройства определяется организацией-изготовителем тахографа)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17) средства ввода информации в тахограф (клавиатура)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3(1). Бортовое устройство с функцией передачи данных должно иметь защищенный от вскрытия опломбированный корпус и кроме компоне</w:t>
      </w:r>
      <w:r>
        <w:rPr>
          <w:rFonts w:ascii="Georgia" w:hAnsi="Georgia"/>
          <w:sz w:val="19"/>
          <w:szCs w:val="19"/>
        </w:rPr>
        <w:t xml:space="preserve">нтов, указанных в </w:t>
      </w:r>
      <w:hyperlink r:id="rId15" w:anchor="/document/99/566424203/XA00M6C2MG/" w:tgtFrame="_self" w:history="1">
        <w:r>
          <w:rPr>
            <w:rStyle w:val="a4"/>
            <w:rFonts w:ascii="Georgia" w:hAnsi="Georgia"/>
            <w:sz w:val="19"/>
            <w:szCs w:val="19"/>
          </w:rPr>
          <w:t>подпунктах 1</w:t>
        </w:r>
      </w:hyperlink>
      <w:r>
        <w:rPr>
          <w:rFonts w:ascii="Georgia" w:hAnsi="Georgia"/>
          <w:sz w:val="19"/>
          <w:szCs w:val="19"/>
        </w:rPr>
        <w:t xml:space="preserve">, </w:t>
      </w:r>
      <w:hyperlink r:id="rId16" w:anchor="/document/99/566424203/XA00M6U2MJ/" w:tgtFrame="_self" w:history="1">
        <w:r>
          <w:rPr>
            <w:rStyle w:val="a4"/>
            <w:rFonts w:ascii="Georgia" w:hAnsi="Georgia"/>
            <w:sz w:val="19"/>
            <w:szCs w:val="19"/>
          </w:rPr>
          <w:t>2</w:t>
        </w:r>
      </w:hyperlink>
      <w:r>
        <w:rPr>
          <w:rFonts w:ascii="Georgia" w:hAnsi="Georgia"/>
          <w:sz w:val="19"/>
          <w:szCs w:val="19"/>
        </w:rPr>
        <w:t xml:space="preserve">, </w:t>
      </w:r>
      <w:hyperlink r:id="rId17" w:anchor="/document/99/566424203/XA00M8G2N0/" w:tgtFrame="_self" w:history="1">
        <w:r>
          <w:rPr>
            <w:rStyle w:val="a4"/>
            <w:rFonts w:ascii="Georgia" w:hAnsi="Georgia"/>
            <w:sz w:val="19"/>
            <w:szCs w:val="19"/>
          </w:rPr>
          <w:t>4</w:t>
        </w:r>
      </w:hyperlink>
      <w:r>
        <w:rPr>
          <w:rFonts w:ascii="Georgia" w:hAnsi="Georgia"/>
          <w:sz w:val="19"/>
          <w:szCs w:val="19"/>
        </w:rPr>
        <w:t xml:space="preserve">, </w:t>
      </w:r>
      <w:hyperlink r:id="rId18" w:anchor="/document/99/566424203/XA00MA62N9/" w:tgtFrame="_self" w:history="1">
        <w:r>
          <w:rPr>
            <w:rStyle w:val="a4"/>
            <w:rFonts w:ascii="Georgia" w:hAnsi="Georgia"/>
            <w:sz w:val="19"/>
            <w:szCs w:val="19"/>
          </w:rPr>
          <w:t>7</w:t>
        </w:r>
      </w:hyperlink>
      <w:r>
        <w:rPr>
          <w:rFonts w:ascii="Georgia" w:hAnsi="Georgia"/>
          <w:sz w:val="19"/>
          <w:szCs w:val="19"/>
        </w:rPr>
        <w:t>-</w:t>
      </w:r>
      <w:hyperlink r:id="rId19" w:anchor="/document/99/566424203/XA00M6A2MF/" w:tgtFrame="_self" w:history="1">
        <w:r>
          <w:rPr>
            <w:rStyle w:val="a4"/>
            <w:rFonts w:ascii="Georgia" w:hAnsi="Georgia"/>
            <w:sz w:val="19"/>
            <w:szCs w:val="19"/>
          </w:rPr>
          <w:t>9</w:t>
        </w:r>
      </w:hyperlink>
      <w:r>
        <w:rPr>
          <w:rFonts w:ascii="Georgia" w:hAnsi="Georgia"/>
          <w:sz w:val="19"/>
          <w:szCs w:val="19"/>
        </w:rPr>
        <w:t xml:space="preserve">, </w:t>
      </w:r>
      <w:hyperlink r:id="rId20" w:anchor="/document/99/566424203/XA00M7E2ML/" w:tgtFrame="_self" w:history="1">
        <w:r>
          <w:rPr>
            <w:rStyle w:val="a4"/>
            <w:rFonts w:ascii="Georgia" w:hAnsi="Georgia"/>
            <w:sz w:val="19"/>
            <w:szCs w:val="19"/>
          </w:rPr>
          <w:t>11</w:t>
        </w:r>
      </w:hyperlink>
      <w:r>
        <w:rPr>
          <w:rFonts w:ascii="Georgia" w:hAnsi="Georgia"/>
          <w:sz w:val="19"/>
          <w:szCs w:val="19"/>
        </w:rPr>
        <w:t>-</w:t>
      </w:r>
      <w:hyperlink r:id="rId21" w:anchor="/document/99/566424203/XA00M9I2N5/" w:tgtFrame="_self" w:history="1">
        <w:r>
          <w:rPr>
            <w:rStyle w:val="a4"/>
            <w:rFonts w:ascii="Georgia" w:hAnsi="Georgia"/>
            <w:sz w:val="19"/>
            <w:szCs w:val="19"/>
          </w:rPr>
          <w:t>14</w:t>
        </w:r>
      </w:hyperlink>
      <w:r>
        <w:rPr>
          <w:rFonts w:ascii="Georgia" w:hAnsi="Georgia"/>
          <w:sz w:val="19"/>
          <w:szCs w:val="19"/>
        </w:rPr>
        <w:t xml:space="preserve">, </w:t>
      </w:r>
      <w:hyperlink r:id="rId22" w:anchor="/document/99/566424203/XA00MB82NE/" w:tgtFrame="_self" w:history="1">
        <w:r>
          <w:rPr>
            <w:rStyle w:val="a4"/>
            <w:rFonts w:ascii="Georgia" w:hAnsi="Georgia"/>
            <w:sz w:val="19"/>
            <w:szCs w:val="19"/>
          </w:rPr>
          <w:t>17 пункта 3 Требований</w:t>
        </w:r>
      </w:hyperlink>
      <w:r>
        <w:rPr>
          <w:rFonts w:ascii="Georgia" w:hAnsi="Georgia"/>
          <w:sz w:val="19"/>
          <w:szCs w:val="19"/>
        </w:rPr>
        <w:t>, содержать внутри него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блок СКЗИ тахографа, обеспечивающий автоматическое формирование, подписание квалифицированной электронной подписью водителя и передачу в зашифрованном и некорректируемом виде информации, регистрируемой тахографом, в автоматизиро</w:t>
      </w:r>
      <w:r>
        <w:rPr>
          <w:rFonts w:ascii="Georgia" w:hAnsi="Georgia"/>
          <w:sz w:val="19"/>
          <w:szCs w:val="19"/>
        </w:rPr>
        <w:t>ванную информационную систему "Тахографический контроль" (далее - информационная система)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конструктивный отсек, обеспечивающий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размещение и подключение блока СКЗИ тахографа без снятия бортового устройства с функцией передачи данных с транспортного сре</w:t>
      </w:r>
      <w:r>
        <w:rPr>
          <w:rFonts w:ascii="Georgia" w:hAnsi="Georgia"/>
          <w:sz w:val="19"/>
          <w:szCs w:val="19"/>
        </w:rPr>
        <w:t>дства и нарушения пломбировки корпуса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механическую фиксацию блока СКЗИ тахографа внутри отсека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извлечение блока СКЗИ тахографа только после окончания срока его эксплуатации и (или) регистрации тахографом сбоя в работе СКЗИ тахографа и (или) записи в памя</w:t>
      </w:r>
      <w:r>
        <w:rPr>
          <w:rFonts w:ascii="Georgia" w:hAnsi="Georgia"/>
          <w:sz w:val="19"/>
          <w:szCs w:val="19"/>
        </w:rPr>
        <w:t>ти бортового устройства с функцией передачи данных и в защищенном архиве блока СКЗИ тахографа информации об извлечении блока СКЗИ тахографа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связной модуль, обеспечивающий передачу информации, регистрируемой тахографами в информационную систему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датч</w:t>
      </w:r>
      <w:r>
        <w:rPr>
          <w:rFonts w:ascii="Georgia" w:hAnsi="Georgia"/>
          <w:sz w:val="19"/>
          <w:szCs w:val="19"/>
        </w:rPr>
        <w:t>ики ускорения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разъем для подключения антенны для приема и передачи сигналов GSM/GPRS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слот для SIM-карты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Тахограф должен обеспечивать целостность и достоверность информации, регистрируемой в памяти тахографа блока СКЗИ в некорректируемом виде, н</w:t>
      </w:r>
      <w:r>
        <w:rPr>
          <w:rFonts w:ascii="Georgia" w:hAnsi="Georgia"/>
          <w:sz w:val="19"/>
          <w:szCs w:val="19"/>
        </w:rPr>
        <w:t xml:space="preserve">а основе применения квалифицированной электронной подписи, а также возможность гарантированного выявления ее корректировки или </w:t>
      </w:r>
      <w:r>
        <w:rPr>
          <w:rFonts w:ascii="Georgia" w:hAnsi="Georgia"/>
          <w:sz w:val="19"/>
          <w:szCs w:val="19"/>
        </w:rPr>
        <w:lastRenderedPageBreak/>
        <w:t>фальсификации по результатам проверки информации, зарегистрированной в памяти тахографа блока СКЗИ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Тахограф должен обеспечива</w:t>
      </w:r>
      <w:r>
        <w:rPr>
          <w:rFonts w:ascii="Georgia" w:hAnsi="Georgia"/>
          <w:sz w:val="19"/>
          <w:szCs w:val="19"/>
        </w:rPr>
        <w:t>ть внесение в блок СКЗИ тахографа с использованием карты мастерской установочных данных, включая идентификационные данные транспортного средства и квалифицированные сертификаты ключей проверки электронной подписи (далее - квалифицированный сертификат) блок</w:t>
      </w:r>
      <w:r>
        <w:rPr>
          <w:rFonts w:ascii="Georgia" w:hAnsi="Georgia"/>
          <w:sz w:val="19"/>
          <w:szCs w:val="19"/>
        </w:rPr>
        <w:t>а СКЗИ тахографа (далее - активизация тахографа)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5(1). Тахограф, имеющий в своем составе бортовое устройство с функцией передачи данных, кроме требований, указанных в пункте 5 Требований, должен обеспечивать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внесение в блок СКЗИ тахографа с использов</w:t>
      </w:r>
      <w:r>
        <w:rPr>
          <w:rFonts w:ascii="Georgia" w:hAnsi="Georgia"/>
          <w:sz w:val="19"/>
          <w:szCs w:val="19"/>
        </w:rPr>
        <w:t>анием карты предприятия идентификационных данных транспортного средства и квалифицированного сертификата блока СКЗИ тахографа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запись в памяти бортового устройства с функцией передачи данных и в защищенном архиве блока СКЗИ тахографа информации об извлечении этого блока СКЗИ тахографа только после аутентификации им карты мастерской или карты предприятия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6(1). Тахограф, имеющи</w:t>
      </w:r>
      <w:r>
        <w:rPr>
          <w:rFonts w:ascii="Georgia" w:hAnsi="Georgia"/>
          <w:sz w:val="19"/>
          <w:szCs w:val="19"/>
        </w:rPr>
        <w:t>й в своем составе бортовое устройство с функцией передачи данных, прошедший процедуру активизации, кроме режимов, указанных в пункте 6 Требований, должен функционировать в режиме "передача данных" - режиме передачи в информационную систему информации, реги</w:t>
      </w:r>
      <w:r>
        <w:rPr>
          <w:rFonts w:ascii="Georgia" w:hAnsi="Georgia"/>
          <w:sz w:val="19"/>
          <w:szCs w:val="19"/>
        </w:rPr>
        <w:t>стрируемой тахографом (активируется картой предприятия и (или) картой водителя), а также данных для активизации блока СКЗИ тахографа и (или) изменения идентификационных данных транспортного средства (активируется картой мастерской и (или) картой предприяти</w:t>
      </w:r>
      <w:r>
        <w:rPr>
          <w:rFonts w:ascii="Georgia" w:hAnsi="Georgia"/>
          <w:sz w:val="19"/>
          <w:szCs w:val="19"/>
        </w:rPr>
        <w:t>я)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Тахограф, прошедший процедуру активизации, должен функционировать в следующих режимах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"рабочий" - режим регистрации информации тахографом, активируется картой водителя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"контроль" - режим проверки деятельности водителя, активируется картой ко</w:t>
      </w:r>
      <w:r>
        <w:rPr>
          <w:rFonts w:ascii="Georgia" w:hAnsi="Georgia"/>
          <w:sz w:val="19"/>
          <w:szCs w:val="19"/>
        </w:rPr>
        <w:t>нтролера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"корректировка установочных данных" - режим внесения изменений в установочные данные тахографа, активируется картой мастерской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"предприятие" - режим проверки деятельности водителя, а также проверки параметров транспортного средства, его пр</w:t>
      </w:r>
      <w:r>
        <w:rPr>
          <w:rFonts w:ascii="Georgia" w:hAnsi="Georgia"/>
          <w:sz w:val="19"/>
          <w:szCs w:val="19"/>
        </w:rPr>
        <w:t>обега и скоростного режима, активируется картой предприятия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divId w:val="4307019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Карты водителя, контролера, мастерской и предприяти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В тахографе должны применяться следующие типы карт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карта водителя - обеспечивает идентификацию и аутентификацию водителя с использованием шифровальных (криптографических) средств, а также хранение данных о деятельности водителя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карта контролера - обеспечивает идентификацию и аутентификацию контрольн</w:t>
      </w:r>
      <w:r>
        <w:rPr>
          <w:rFonts w:ascii="Georgia" w:hAnsi="Georgia"/>
          <w:sz w:val="19"/>
          <w:szCs w:val="19"/>
        </w:rPr>
        <w:t>ых органов с использованием шифровальных (криптографических) средств, а также хранение данных, предусмотренных Требованиями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карта мастерской - обеспечивает идентификацию и аутентификацию мастерской с использованием шифровальных (криптографических) сред</w:t>
      </w:r>
      <w:r>
        <w:rPr>
          <w:rFonts w:ascii="Georgia" w:hAnsi="Georgia"/>
          <w:sz w:val="19"/>
          <w:szCs w:val="19"/>
        </w:rPr>
        <w:t>ств, а также хранение данных, предусмотренных Требованиями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карта предприятия - обеспечивает идентификацию и аутентификацию владельцев транспортных средств с использованием шифровальных (криптографических) средств, установку блокировки (ограничения) дос</w:t>
      </w:r>
      <w:r>
        <w:rPr>
          <w:rFonts w:ascii="Georgia" w:hAnsi="Georgia"/>
          <w:sz w:val="19"/>
          <w:szCs w:val="19"/>
        </w:rPr>
        <w:t>тупа к данным тахографа и данным карт водителей, а также хранение данных, предусмотренных Требованиями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7(1). В тахографе, имеющем в своем составе бортовое устройство с функцией передачи данных, карты должны обеспечивать следующие дополнительные функции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карта водителя - обеспечивает формирование в автоматическом режиме квалифицированной электронной подписи владельца карты для подписания информации, регистрируемой тахографами, перед передачей этой информации в информационную систему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карта предприяти</w:t>
      </w:r>
      <w:r>
        <w:rPr>
          <w:rFonts w:ascii="Georgia" w:hAnsi="Georgia"/>
          <w:sz w:val="19"/>
          <w:szCs w:val="19"/>
        </w:rPr>
        <w:t xml:space="preserve">я - обеспечивает формирование квалифицированной электронной подписи владельца карты для подписания данных для активизации блока СКЗИ тахографа и (или) изменения </w:t>
      </w:r>
      <w:r>
        <w:rPr>
          <w:rFonts w:ascii="Georgia" w:hAnsi="Georgia"/>
          <w:sz w:val="19"/>
          <w:szCs w:val="19"/>
        </w:rPr>
        <w:lastRenderedPageBreak/>
        <w:t>идентификационных данных транспортного средства, а также данных для регистрации сведений о прек</w:t>
      </w:r>
      <w:r>
        <w:rPr>
          <w:rFonts w:ascii="Georgia" w:hAnsi="Georgia"/>
          <w:sz w:val="19"/>
          <w:szCs w:val="19"/>
        </w:rPr>
        <w:t>ращении функционирования блока СКЗИ тахографа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Лицевая сторона карты водителя должна содержать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обозначение Российской Федерации (в верхнем левом углу карты белыми буквами на синем фоне)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23" w:anchor="/document/99/1901133/XA00M6G2N3/" w:history="1">
        <w:r>
          <w:rPr>
            <w:rStyle w:val="a4"/>
            <w:rFonts w:ascii="Georgia" w:hAnsi="Georgia"/>
            <w:sz w:val="19"/>
            <w:szCs w:val="19"/>
          </w:rPr>
          <w:t>Конвенцией о дорожном движении от 8 ноября 1968 г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5" name="Рисунок 5" descr="https://1otruda.ru/system/content/image/200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otruda.ru/system/content/image/200/1/576323/"/>
                    <pic:cNvPicPr>
                      <a:picLocks noChangeAspect="1" noChangeArrowheads="1"/>
                    </pic:cNvPicPr>
                  </pic:nvPicPr>
                  <pic:blipFill>
                    <a:blip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divId w:val="1224021973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6" name="Рисунок 6" descr="https://1otruda.ru/system/content/image/200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otruda.ru/system/content/image/200/1/576323/"/>
                    <pic:cNvPicPr>
                      <a:picLocks noChangeAspect="1" noChangeArrowheads="1"/>
                    </pic:cNvPicPr>
                  </pic:nvPicPr>
                  <pic:blipFill>
                    <a:blip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Документ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вступил в силу для СССР 21 мая 1977 г., ратифицирован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5" w:anchor="/document/99/901792368/Z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Указом Президиума ВС СССР от 29 апреля 1974 г. № 5938-VIII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(Ведомости ВС СССР, 1974, № 20, ст.305).</w:t>
      </w:r>
    </w:p>
    <w:p w:rsidR="00000000" w:rsidRDefault="00D9588B">
      <w:pPr>
        <w:divId w:val="5452030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наименование типа карты</w:t>
      </w:r>
      <w:r>
        <w:rPr>
          <w:rFonts w:ascii="Georgia" w:eastAsia="Times New Roman" w:hAnsi="Georgia"/>
          <w:sz w:val="19"/>
          <w:szCs w:val="19"/>
        </w:rPr>
        <w:t xml:space="preserve"> и страны ее применения на русском языке "Карта водителя Российская Федерация" (в верхней части карты)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данные в следующих позициях</w:t>
      </w:r>
      <w:r>
        <w:rPr>
          <w:rFonts w:ascii="Georgia" w:eastAsia="Times New Roman" w:hAnsi="Georgia"/>
          <w:sz w:val="19"/>
          <w:szCs w:val="19"/>
        </w:rPr>
        <w:t>: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позиция "1." - фамилия водителя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позиция "2." - имя водителя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позиция "3." - дата рождения водителя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позиция "4а." - д</w:t>
      </w:r>
      <w:r>
        <w:rPr>
          <w:rFonts w:ascii="Georgia" w:eastAsia="Times New Roman" w:hAnsi="Georgia"/>
          <w:sz w:val="19"/>
          <w:szCs w:val="19"/>
        </w:rPr>
        <w:t>ата начала действия карты водителя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позиция "4b." - дата окончания действия карты водителя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позиция "4с." - наименование организации-изготовителя карты водителя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позиция "5а." - номер водительского удостоверения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позиция "5b." - номер карты водителя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позиция "6." - фотография водителя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позиция "7." - личная подпись водителя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позиция "8." - адрес места жительства (места пребывания) водителя</w:t>
      </w:r>
      <w:r>
        <w:rPr>
          <w:rFonts w:ascii="Georgia" w:eastAsia="Times New Roman" w:hAnsi="Georgia"/>
          <w:sz w:val="19"/>
          <w:szCs w:val="19"/>
        </w:rPr>
        <w:t>.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 xml:space="preserve">Номер карты водителя должен иметь следующую структуру: RU D ХХХХХХХХХХХ </w:t>
      </w:r>
      <w:r>
        <w:rPr>
          <w:rFonts w:ascii="Georgia" w:eastAsia="Times New Roman" w:hAnsi="Georgia"/>
          <w:noProof/>
          <w:sz w:val="19"/>
          <w:szCs w:val="19"/>
        </w:rPr>
        <w:drawing>
          <wp:inline distT="0" distB="0" distL="0" distR="0">
            <wp:extent cx="198120" cy="220980"/>
            <wp:effectExtent l="19050" t="0" r="0" b="0"/>
            <wp:docPr id="7" name="Рисунок 7" descr="https://1otruda.ru/system/content/image/200/1/265559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otruda.ru/system/content/image/200/1/2655594/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8" name="Рисунок 8" descr="https://1otruda.ru/system/content/image/200/1/26555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otruda.ru/system/content/image/200/1/2655595/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  <w:sz w:val="19"/>
          <w:szCs w:val="19"/>
        </w:rPr>
        <w:t>, где</w:t>
      </w:r>
      <w:r>
        <w:rPr>
          <w:rFonts w:ascii="Georgia" w:eastAsia="Times New Roman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RU - условное обозначение Российской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D - условное обозначение карты водителя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ХХХХХХХХХХХ - одиннадцатизначный порядковый номер карты водителя, который для каждого водителя я</w:t>
      </w:r>
      <w:r>
        <w:rPr>
          <w:rFonts w:ascii="Georgia" w:hAnsi="Georgia"/>
          <w:sz w:val="19"/>
          <w:szCs w:val="19"/>
        </w:rPr>
        <w:t>вляется постоянным независимо от ее замены или обновления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8120" cy="220980"/>
            <wp:effectExtent l="19050" t="0" r="0" b="0"/>
            <wp:docPr id="9" name="Рисунок 9" descr="https://1otruda.ru/system/content/image/200/1/265559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otruda.ru/system/content/image/200/1/2655594/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индекс замены карты водителя (принимает значение от 0 до 9, далее - от А до Z), который последовательно увеличивается в случае замены карты водителя, а при ее обновлении (выдаче на новый срок) данный индекс обнуляется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10" name="Рисунок 10" descr="https://1otruda.ru/system/content/image/200/1/26555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otruda.ru/system/content/image/200/1/2655595/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</w:t>
      </w:r>
      <w:r>
        <w:rPr>
          <w:rFonts w:ascii="Georgia" w:hAnsi="Georgia"/>
          <w:sz w:val="19"/>
          <w:szCs w:val="19"/>
        </w:rPr>
        <w:t xml:space="preserve"> индекс обновления карты водителя (принимает значение от 0 до 9, далее - от А до Z), который последовательно увеличивается в случае выдачи карты водителя на новый срок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Оборотная сторона карты водителя должна содержать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обозначения позиций, указанных в</w:t>
      </w:r>
      <w:r>
        <w:rPr>
          <w:rFonts w:ascii="Georgia" w:hAnsi="Georgia"/>
          <w:sz w:val="19"/>
          <w:szCs w:val="19"/>
        </w:rPr>
        <w:t xml:space="preserve"> </w:t>
      </w:r>
      <w:hyperlink r:id="rId28" w:anchor="/document/99/566424203/XA00MA02N6/" w:tgtFrame="_self" w:history="1">
        <w:r>
          <w:rPr>
            <w:rStyle w:val="a4"/>
            <w:rFonts w:ascii="Georgia" w:hAnsi="Georgia"/>
            <w:sz w:val="19"/>
            <w:szCs w:val="19"/>
          </w:rPr>
          <w:t>пункте 8 Требований</w:t>
        </w:r>
      </w:hyperlink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информацию об организации-изготовителе карты водителя и ее адресе в пределах места нахождения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10. Лицевая сторона карты предприятия должна содерж</w:t>
      </w:r>
      <w:r>
        <w:rPr>
          <w:rFonts w:ascii="Georgia" w:hAnsi="Georgia"/>
          <w:sz w:val="19"/>
          <w:szCs w:val="19"/>
        </w:rPr>
        <w:t>ать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обозначение Российской Федерации (в верхнем левом углу карты белыми буквами на синем фоне)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29" w:anchor="/document/99/1901133/XA00M6G2N3/" w:history="1">
        <w:r>
          <w:rPr>
            <w:rStyle w:val="a4"/>
            <w:rFonts w:ascii="Georgia" w:hAnsi="Georgia"/>
            <w:sz w:val="19"/>
            <w:szCs w:val="19"/>
          </w:rPr>
          <w:t>Конвенцией о дорожном движении от 8 ноября 1968 г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наименование ти</w:t>
      </w:r>
      <w:r>
        <w:rPr>
          <w:rFonts w:ascii="Georgia" w:hAnsi="Georgia"/>
          <w:sz w:val="19"/>
          <w:szCs w:val="19"/>
        </w:rPr>
        <w:t>па карты и страны ее применения на русском языке "Карта предприятия Российская Федерация" (в верхней части карты)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данные в следующих позициях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позиция "1." - наименование или фамилия, имя и отчество (при наличии) владельца транспортного средства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позиц</w:t>
      </w:r>
      <w:r>
        <w:rPr>
          <w:rFonts w:ascii="Georgia" w:hAnsi="Georgia"/>
          <w:sz w:val="19"/>
          <w:szCs w:val="19"/>
        </w:rPr>
        <w:t>ия "2." - фамилия уполномоченного представителя юридического лица, действующего от имени юридического лица без доверенности (далее - руководитель юридического лица) или индивидуального предпринимателя, либо лица, являющегося представителем юридического лиц</w:t>
      </w:r>
      <w:r>
        <w:rPr>
          <w:rFonts w:ascii="Georgia" w:hAnsi="Georgia"/>
          <w:sz w:val="19"/>
          <w:szCs w:val="19"/>
        </w:rPr>
        <w:t>а или индивидуального предпринимателя, действующего по доверенности, выданной руководителем юридического лица или индивидуальным предпринимателем, назначенного ответственным за эксплуатацию тахографов (далее - лицо, ответственное за эксплуатацию тахографов</w:t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позиция "3." - имя лица, указанного в позиции "2."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позиция "4а." - дата начала действия карты предприятия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позиция "4b." - дата окончания действия карты предприятия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позиция "4с." - наименование организации-изготовителя карты предприятия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позиция </w:t>
      </w:r>
      <w:r>
        <w:rPr>
          <w:rFonts w:ascii="Georgia" w:hAnsi="Georgia"/>
          <w:sz w:val="19"/>
          <w:szCs w:val="19"/>
        </w:rPr>
        <w:t>"5b." - номер карты предприятия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позиция "6." - личная подпись владельца транспортного средства или лица, указанного в позиции "2."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позиция "7." - адрес места нахождения или адрес места жительства (места пребывания) владельца транспортного средства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Но</w:t>
      </w:r>
      <w:r>
        <w:rPr>
          <w:rFonts w:ascii="Georgia" w:hAnsi="Georgia"/>
          <w:sz w:val="19"/>
          <w:szCs w:val="19"/>
        </w:rPr>
        <w:t xml:space="preserve">мер карты предприятия должен иметь следующую структуру: RU Р ХХХХХХХХХХ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8120" cy="220980"/>
            <wp:effectExtent l="19050" t="0" r="0" b="0"/>
            <wp:docPr id="11" name="Рисунок 11" descr="https://1otruda.ru/system/content/image/200/1/265559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otruda.ru/system/content/image/200/1/2655594/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12" name="Рисунок 12" descr="https://1otruda.ru/system/content/image/200/1/26555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otruda.ru/system/content/image/200/1/2655595/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0980" cy="228600"/>
            <wp:effectExtent l="19050" t="0" r="7620" b="0"/>
            <wp:docPr id="13" name="Рисунок 13" descr="https://1otruda.ru/system/content/image/200/1/265559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otruda.ru/system/content/image/200/1/2655596/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где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RU - условное обозначение Российской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P - условн</w:t>
      </w:r>
      <w:r>
        <w:rPr>
          <w:rFonts w:ascii="Georgia" w:hAnsi="Georgia"/>
          <w:sz w:val="19"/>
          <w:szCs w:val="19"/>
        </w:rPr>
        <w:t>ое обозначение карты предприятия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ХХХХХХХХХХ - десятизначный порядковый номер карты предприятия, который для каждого владельца транспортного средства является постоянным независимо от ее замены или обновления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8120" cy="220980"/>
            <wp:effectExtent l="19050" t="0" r="0" b="0"/>
            <wp:docPr id="14" name="Рисунок 14" descr="https://1otruda.ru/system/content/image/200/1/265559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otruda.ru/system/content/image/200/1/2655594/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индекс количества карт предприятий (принимает значение от 0 до 9, далее - от А до Z), который последовательно увеличивается при выдаче карт предприятий конкретному владельцу транспортного средства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15" name="Рисунок 15" descr="https://1otruda.ru/system/content/image/200/1/26555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otruda.ru/system/content/image/200/1/2655595/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- индекс замены карты предприятия (принимает значение от 0 до 9, далее - от А до Z), </w:t>
      </w:r>
      <w:r>
        <w:rPr>
          <w:rFonts w:ascii="Georgia" w:hAnsi="Georgia"/>
          <w:sz w:val="19"/>
          <w:szCs w:val="19"/>
        </w:rPr>
        <w:t>который последовательно увеличивается в случае замены карты предприятия, а при ее обновлении (выдаче на новый срок) данный индекс обнуляется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0980" cy="228600"/>
            <wp:effectExtent l="19050" t="0" r="7620" b="0"/>
            <wp:docPr id="16" name="Рисунок 16" descr="https://1otruda.ru/system/content/image/200/1/265559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otruda.ru/system/content/image/200/1/2655596/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индекс обновления карты предприятия (принимает значение от 0 до 9, далее - от А до Z), который последовательно увеличивается в случае выдачи карты предприятия на новый срок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Оборотная сто</w:t>
      </w:r>
      <w:r>
        <w:rPr>
          <w:rFonts w:ascii="Georgia" w:hAnsi="Georgia"/>
          <w:sz w:val="19"/>
          <w:szCs w:val="19"/>
        </w:rPr>
        <w:t>рона карты предприятия должна содержать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обозначения позиций, указанных в </w:t>
      </w:r>
      <w:hyperlink r:id="rId31" w:anchor="/document/99/566424203/XA00M2Q2MC/" w:tgtFrame="_self" w:history="1">
        <w:r>
          <w:rPr>
            <w:rStyle w:val="a4"/>
            <w:rFonts w:ascii="Georgia" w:hAnsi="Georgia"/>
            <w:sz w:val="19"/>
            <w:szCs w:val="19"/>
          </w:rPr>
          <w:t>пункте 10 Требований</w:t>
        </w:r>
      </w:hyperlink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информацию об организации-изготовителе карты предприятия и ее адресе в </w:t>
      </w:r>
      <w:r>
        <w:rPr>
          <w:rFonts w:ascii="Georgia" w:hAnsi="Georgia"/>
          <w:sz w:val="19"/>
          <w:szCs w:val="19"/>
        </w:rPr>
        <w:t>пределах места нахождения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Лицевая сторона карты мастерской должна содержать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обозначение Российской Федерации (в верхнем левом углу карты белыми буквами на синем фоне)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32" w:anchor="/document/99/1901133/XA00M6G2N3/" w:history="1">
        <w:r>
          <w:rPr>
            <w:rStyle w:val="a4"/>
            <w:rFonts w:ascii="Georgia" w:hAnsi="Georgia"/>
            <w:sz w:val="19"/>
            <w:szCs w:val="19"/>
          </w:rPr>
          <w:t>Конвенцией о дорожном движении от 8 ноября 1968 г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наименование типа карты и страны ее применения на русском языке "Карта мастерской Российская Федерация" (в верхней части карты)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данные в следующих позициях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позиция "1." - наименование мастер</w:t>
      </w:r>
      <w:r>
        <w:rPr>
          <w:rFonts w:ascii="Georgia" w:hAnsi="Georgia"/>
          <w:sz w:val="19"/>
          <w:szCs w:val="19"/>
        </w:rPr>
        <w:t>ской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позиция "2." - фамилия руководителя юридического лица или индивидуального предпринимателя, либо лица, являющегося представителем юридического лица или индивидуального предпринимателя, действующего по доверенности, выданной руководителем юридического</w:t>
      </w:r>
      <w:r>
        <w:rPr>
          <w:rFonts w:ascii="Georgia" w:hAnsi="Georgia"/>
          <w:sz w:val="19"/>
          <w:szCs w:val="19"/>
        </w:rPr>
        <w:t xml:space="preserve"> лица или индивидуальным предпринимателем, назначенного ответственным за обслуживание тахографов (далее - мастер по обслуживанию тахографов)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позиция "3." - имя лица, указанного в позиции "2."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позиция "4а." - дата начала действия карты мастерской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пози</w:t>
      </w:r>
      <w:r>
        <w:rPr>
          <w:rFonts w:ascii="Georgia" w:hAnsi="Georgia"/>
          <w:sz w:val="19"/>
          <w:szCs w:val="19"/>
        </w:rPr>
        <w:t>ция "4b." - дата окончания действия карты мастерской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позиция "4с." - наименование организации-изготовителя карты мастерской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позиция "5b." - номер карты мастерской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позиция "6." - личная подпись лица, указанного в позиции "2."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позиция "7." - адрес ме</w:t>
      </w:r>
      <w:r>
        <w:rPr>
          <w:rFonts w:ascii="Georgia" w:hAnsi="Georgia"/>
          <w:sz w:val="19"/>
          <w:szCs w:val="19"/>
        </w:rPr>
        <w:t>ста нахождения мастерской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Номер карты мастерской должен иметь следующую структуру: RU М ХХХХХХХХХХ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8120" cy="220980"/>
            <wp:effectExtent l="19050" t="0" r="0" b="0"/>
            <wp:docPr id="17" name="Рисунок 17" descr="https://1otruda.ru/system/content/image/200/1/265559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otruda.ru/system/content/image/200/1/2655594/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18" name="Рисунок 18" descr="https://1otruda.ru/system/content/image/200/1/26555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otruda.ru/system/content/image/200/1/2655595/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0980" cy="228600"/>
            <wp:effectExtent l="19050" t="0" r="7620" b="0"/>
            <wp:docPr id="19" name="Рисунок 19" descr="https://1otruda.ru/system/content/image/200/1/265559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otruda.ru/system/content/image/200/1/2655596/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где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RU - условное обозначение Российской Федерации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 - условное обозначение карты мастерской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ХХХХХХХХХХ - десятизначный порядковый номер карты мастерской, который для каждой мастерской является постоянным независимо от ее замены или обновления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8120" cy="220980"/>
            <wp:effectExtent l="19050" t="0" r="0" b="0"/>
            <wp:docPr id="20" name="Рисунок 20" descr="https://1otruda.ru/system/content/image/200/1/265559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1otruda.ru/system/content/image/200/1/2655594/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индекс количества карт мастерской (принимает значение от 0 до 9, далее - от А до Z), который последовательно увеличивается при выда</w:t>
      </w:r>
      <w:r>
        <w:rPr>
          <w:rFonts w:ascii="Georgia" w:hAnsi="Georgia"/>
          <w:sz w:val="19"/>
          <w:szCs w:val="19"/>
        </w:rPr>
        <w:t>че карт мастерской конкретной мастерской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21" name="Рисунок 21" descr="https://1otruda.ru/system/content/image/200/1/26555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1otruda.ru/system/content/image/200/1/2655595/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индекс замены карты мастерской (принимает значение от 0 до 9, далее - от А до Z), который последовательно увеличивается в случа</w:t>
      </w:r>
      <w:r>
        <w:rPr>
          <w:rFonts w:ascii="Georgia" w:hAnsi="Georgia"/>
          <w:sz w:val="19"/>
          <w:szCs w:val="19"/>
        </w:rPr>
        <w:t>е замены карты мастерской, а при ее обновлении (выдачи на новый срок) данный индекс обнуляется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0980" cy="228600"/>
            <wp:effectExtent l="19050" t="0" r="7620" b="0"/>
            <wp:docPr id="22" name="Рисунок 22" descr="https://1otruda.ru/system/content/image/200/1/265559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1otruda.ru/system/content/image/200/1/2655596/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индекс обновления карты мастерской (принимает значение от 0 до 9, далее - от А до Z), который последовательно увеличивается в случае выдачи карты мастерской на новый срок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Оборотная с</w:t>
      </w:r>
      <w:r>
        <w:rPr>
          <w:rFonts w:ascii="Georgia" w:hAnsi="Georgia"/>
          <w:sz w:val="19"/>
          <w:szCs w:val="19"/>
        </w:rPr>
        <w:t>торона карты мастерской должна содержать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обозначения позиций, указанных в </w:t>
      </w:r>
      <w:hyperlink r:id="rId33" w:anchor="/document/99/566424203/XA00M9G2MU/" w:tgtFrame="_self" w:history="1">
        <w:r>
          <w:rPr>
            <w:rStyle w:val="a4"/>
            <w:rFonts w:ascii="Georgia" w:hAnsi="Georgia"/>
            <w:sz w:val="19"/>
            <w:szCs w:val="19"/>
          </w:rPr>
          <w:t>пункте 12 Требований</w:t>
        </w:r>
      </w:hyperlink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информацию об организации-изготовителе карты мастерской и ее адресе в пределах места нахождения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14. Лицевая сторона карты контролера должна содержать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обозначение Российской Федерации (в верхнем левом углу карты белыми буквами на синем фоне) в соответств</w:t>
      </w:r>
      <w:r>
        <w:rPr>
          <w:rFonts w:ascii="Georgia" w:hAnsi="Georgia"/>
          <w:sz w:val="19"/>
          <w:szCs w:val="19"/>
        </w:rPr>
        <w:t>ии с</w:t>
      </w:r>
      <w:r>
        <w:rPr>
          <w:rFonts w:ascii="Georgia" w:hAnsi="Georgia"/>
          <w:sz w:val="19"/>
          <w:szCs w:val="19"/>
        </w:rPr>
        <w:t xml:space="preserve"> </w:t>
      </w:r>
      <w:hyperlink r:id="rId34" w:anchor="/document/99/1901133/XA00M6G2N3/" w:history="1">
        <w:r>
          <w:rPr>
            <w:rStyle w:val="a4"/>
            <w:rFonts w:ascii="Georgia" w:hAnsi="Georgia"/>
            <w:sz w:val="19"/>
            <w:szCs w:val="19"/>
          </w:rPr>
          <w:t>Конвенцией о дорожном движении от 8 ноября 1968 г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наименование типа карты и страны ее применения на русском языке "Карта контролера Российская Федерация" (в верхней части кар</w:t>
      </w:r>
      <w:r>
        <w:rPr>
          <w:rFonts w:ascii="Georgia" w:hAnsi="Georgia"/>
          <w:sz w:val="19"/>
          <w:szCs w:val="19"/>
        </w:rPr>
        <w:t>ты)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данные в следующих позициях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позиция "1." - наименование контрольного органа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позиция "2." - контактный телефон контрольного органа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позиция "3." - адрес электронной почты контрольного органа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позиция "4а." - дата начала действия карты контролера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позиция "4b." - дата окончания действия карты контролера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позиция "4с." - наименование организации-изготовителя карты контролера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позиция "5b." - номер карты контролера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позиция "6." - адрес места нахождения контрольного органа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Номер карты контроле</w:t>
      </w:r>
      <w:r>
        <w:rPr>
          <w:rFonts w:ascii="Georgia" w:hAnsi="Georgia"/>
          <w:sz w:val="19"/>
          <w:szCs w:val="19"/>
        </w:rPr>
        <w:t xml:space="preserve">ра должен иметь следующую структуру: RU K ХХХХХХХХХХ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8120" cy="220980"/>
            <wp:effectExtent l="19050" t="0" r="0" b="0"/>
            <wp:docPr id="23" name="Рисунок 23" descr="https://1otruda.ru/system/content/image/200/1/265559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1otruda.ru/system/content/image/200/1/2655594/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24" name="Рисунок 24" descr="https://1otruda.ru/system/content/image/200/1/26555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1otruda.ru/system/content/image/200/1/2655595/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0980" cy="228600"/>
            <wp:effectExtent l="19050" t="0" r="7620" b="0"/>
            <wp:docPr id="25" name="Рисунок 25" descr="https://1otruda.ru/system/content/image/200/1/265559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1otruda.ru/system/content/image/200/1/2655596/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где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RU - условное обозначение Российской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K - условное обозначение карты контролера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ХХХХХХХХХХ - десятизначный порядковый номер карты контролера, содержащий идентификатор контрольного органа (для Государственной инспекции безопасности дорожного движения Министерства внутренних дел Российской Федерации - GAI, для Федеральной службы по надз</w:t>
      </w:r>
      <w:r>
        <w:rPr>
          <w:rFonts w:ascii="Georgia" w:hAnsi="Georgia"/>
          <w:sz w:val="19"/>
          <w:szCs w:val="19"/>
        </w:rPr>
        <w:t>ору в сфере транспорта - FSNT). Для каждого контрольного органа номер карты контролера является постоянным независимо от ее замены или обновления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8120" cy="220980"/>
            <wp:effectExtent l="19050" t="0" r="0" b="0"/>
            <wp:docPr id="26" name="Рисунок 26" descr="https://1otruda.ru/system/content/image/200/1/265559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1otruda.ru/system/content/image/200/1/2655594/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индекс количества карт контролера (принимает значение от 0 до 9</w:t>
      </w:r>
      <w:r>
        <w:rPr>
          <w:rFonts w:ascii="Georgia" w:hAnsi="Georgia"/>
          <w:sz w:val="19"/>
          <w:szCs w:val="19"/>
        </w:rPr>
        <w:t>, далее - от А до Z), который последовательно увеличивается при выдаче карт контролера конкретному контрольному органу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27" name="Рисунок 27" descr="https://1otruda.ru/system/content/image/200/1/26555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1otruda.ru/system/content/image/200/1/2655595/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индекс замены карты контролера (принимает значение от 0 до 9, далее - от А до Z), который последовательно увеличивается в случае замены карты контролера, а при ее обновлении (выдачи на новый срок) данный индекс обнуляется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0980" cy="228600"/>
            <wp:effectExtent l="19050" t="0" r="7620" b="0"/>
            <wp:docPr id="28" name="Рисунок 28" descr="https://1otruda.ru/system/content/image/200/1/265559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1otruda.ru/system/content/image/200/1/2655596/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индекс обновления карты контролера (принимает значение от</w:t>
      </w:r>
      <w:r>
        <w:rPr>
          <w:rFonts w:ascii="Georgia" w:hAnsi="Georgia"/>
          <w:sz w:val="19"/>
          <w:szCs w:val="19"/>
        </w:rPr>
        <w:t xml:space="preserve"> 0 до 9, далее - от А до Z), который последовательно увеличивается в случае выдачи карты контролера на новый срок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15. Оборотная сторона карты контролера должна содержать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обозначения позиций, указанных в </w:t>
      </w:r>
      <w:hyperlink r:id="rId35" w:anchor="/document/99/566424203/XA00MBK2NE/" w:tgtFrame="_self" w:history="1">
        <w:r>
          <w:rPr>
            <w:rStyle w:val="a4"/>
            <w:rFonts w:ascii="Georgia" w:hAnsi="Georgia"/>
            <w:sz w:val="19"/>
            <w:szCs w:val="19"/>
          </w:rPr>
          <w:t>пункте 14 Требований</w:t>
        </w:r>
      </w:hyperlink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информацию об организации-изготовителе карты контролера и ее адресе в пределах места нахождения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16. Рекомендуемые образцы внешнего вида карт тахографа приведены в </w:t>
      </w:r>
      <w:hyperlink r:id="rId36" w:anchor="/document/99/566424203/XA00M8O2MU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приложении № 1 к Требованиям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17. Карты должны иметь следующие характеристики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типоразмер - ID-1 (CR-80)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29" name="Рисунок 29" descr="https://1otruda.ru/system/content/image/200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1otruda.ru/system/content/image/200/1/576324/"/>
                    <pic:cNvPicPr>
                      <a:picLocks noChangeAspect="1" noChangeArrowheads="1"/>
                    </pic:cNvPicPr>
                  </pic:nvPicPr>
                  <pic:blipFill>
                    <a:blip r:link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divId w:val="1115372800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30" name="Рисунок 30" descr="https://1otruda.ru/system/content/image/200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1otruda.ru/system/content/image/200/1/576324/"/>
                    <pic:cNvPicPr>
                      <a:picLocks noChangeAspect="1" noChangeArrowheads="1"/>
                    </pic:cNvPicPr>
                  </pic:nvPicPr>
                  <pic:blipFill>
                    <a:blip r:link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ГОСТ Р ИСО/МЭК 7810-2015 "Национальный стандарт Российской Федерации. Карты идентификационные. Физические характеристики", утвержденный приказом Госстандарта от 30 июля 2015 г. № 1026-ст, введен в действие 1 января 2017 г. (Москва, Стандартинформ, 2016).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>) материал изготовления - поликарбонат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тип карты - контактная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18. Карты должны быть защищены от подделок, являться полиграфической продукцией и содержать не менее двух защитных элементов, изготовленных с применением полиграфических, голографических, и</w:t>
      </w:r>
      <w:r>
        <w:rPr>
          <w:rFonts w:ascii="Georgia" w:hAnsi="Georgia"/>
          <w:sz w:val="19"/>
          <w:szCs w:val="19"/>
        </w:rPr>
        <w:t>нформационных, микропроцессорных и иных способов защиты полиграфической продукции, предотвращающих их подделку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19. Текст карт должен быть напечатан на фоне следующих цветов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карта водителя: белый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карта контролера: голубой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карта мастерской: крас</w:t>
      </w:r>
      <w:r>
        <w:rPr>
          <w:rFonts w:ascii="Georgia" w:hAnsi="Georgia"/>
          <w:sz w:val="19"/>
          <w:szCs w:val="19"/>
        </w:rPr>
        <w:t>ный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карта предприятия: желтый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 Карта должна соответствовать</w:t>
      </w:r>
      <w:r>
        <w:rPr>
          <w:rFonts w:ascii="Georgia" w:hAnsi="Georgia"/>
          <w:sz w:val="19"/>
          <w:szCs w:val="19"/>
        </w:rPr>
        <w:t xml:space="preserve"> </w:t>
      </w:r>
      <w:hyperlink r:id="rId38" w:anchor="/document/99/902108764/XA00LUO2M6/" w:history="1">
        <w:r>
          <w:rPr>
            <w:rStyle w:val="a4"/>
            <w:rFonts w:ascii="Georgia" w:hAnsi="Georgia"/>
            <w:sz w:val="19"/>
            <w:szCs w:val="19"/>
          </w:rPr>
          <w:t xml:space="preserve">требованиям к материальным носителям биометрических персональных данных и технологиям хранения таких данных вне </w:t>
        </w:r>
        <w:r>
          <w:rPr>
            <w:rStyle w:val="a4"/>
            <w:rFonts w:ascii="Georgia" w:hAnsi="Georgia"/>
            <w:sz w:val="19"/>
            <w:szCs w:val="19"/>
          </w:rPr>
          <w:t>информационных систем персональных данных</w:t>
        </w:r>
      </w:hyperlink>
      <w:r>
        <w:rPr>
          <w:rFonts w:ascii="Georgia" w:hAnsi="Georgia"/>
          <w:sz w:val="19"/>
          <w:szCs w:val="19"/>
        </w:rPr>
        <w:t>, утвержденным</w:t>
      </w:r>
      <w:r>
        <w:rPr>
          <w:rFonts w:ascii="Georgia" w:hAnsi="Georgia"/>
          <w:sz w:val="19"/>
          <w:szCs w:val="19"/>
        </w:rPr>
        <w:t xml:space="preserve"> </w:t>
      </w:r>
      <w:hyperlink r:id="rId39" w:anchor="/document/99/902108764/XA00M6G2N3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6 июля 2008 г. № 512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31" name="Рисунок 31" descr="https://1otruda.ru/system/content/image/200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1otruda.ru/system/content/image/200/1/576325/"/>
                    <pic:cNvPicPr>
                      <a:picLocks noChangeAspect="1" noChangeArrowheads="1"/>
                    </pic:cNvPicPr>
                  </pic:nvPicPr>
                  <pic:blipFill>
                    <a:blip r:link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divId w:val="1445614231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32" name="Рисунок 32" descr="https://1otruda.ru/system/content/image/200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1otruda.ru/system/content/image/200/1/576325/"/>
                    <pic:cNvPicPr>
                      <a:picLocks noChangeAspect="1" noChangeArrowheads="1"/>
                    </pic:cNvPicPr>
                  </pic:nvPicPr>
                  <pic:blipFill>
                    <a:blip r:link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ации, 2008, № 28, ст.3384; 2012, № 53, ст.7958.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21. Состав команд операционной системы карты, способы организации хранения данных и система разграничения доступа к данным карты должны соответствовать требованиям по защите информации, установленным в соотве</w:t>
      </w:r>
      <w:r>
        <w:rPr>
          <w:rFonts w:ascii="Georgia" w:hAnsi="Georgia"/>
          <w:sz w:val="19"/>
          <w:szCs w:val="19"/>
        </w:rPr>
        <w:t>тствии со</w:t>
      </w:r>
      <w:r>
        <w:rPr>
          <w:rFonts w:ascii="Georgia" w:hAnsi="Georgia"/>
          <w:sz w:val="19"/>
          <w:szCs w:val="19"/>
        </w:rPr>
        <w:t xml:space="preserve"> </w:t>
      </w:r>
      <w:hyperlink r:id="rId41" w:anchor="/document/99/901990046/XA00M9U2ND/" w:history="1">
        <w:r>
          <w:rPr>
            <w:rStyle w:val="a4"/>
            <w:rFonts w:ascii="Georgia" w:hAnsi="Georgia"/>
            <w:sz w:val="19"/>
            <w:szCs w:val="19"/>
          </w:rPr>
          <w:t>статьей 19 Федерального закона от 27 июля 2006 г. № 152-ФЗ "О персональных данных"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33" name="Рисунок 33" descr="https://1otruda.ru/system/content/image/200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1otruda.ru/system/content/image/200/1/576329/"/>
                    <pic:cNvPicPr>
                      <a:picLocks noChangeAspect="1" noChangeArrowheads="1"/>
                    </pic:cNvPicPr>
                  </pic:nvPicPr>
                  <pic:blipFill>
                    <a:blip r:link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divId w:val="237641417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34" name="Рисунок 34" descr="https://1otruda.ru/system/content/image/200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1otruda.ru/system/content/image/200/1/576329/"/>
                    <pic:cNvPicPr>
                      <a:picLocks noChangeAspect="1" noChangeArrowheads="1"/>
                    </pic:cNvPicPr>
                  </pic:nvPicPr>
                  <pic:blipFill>
                    <a:blip r:link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Федерации, 2006, № 31, ст.3451; 2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011, № 31, ст.4701.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22. Структура данных в карте должна быть организована в виде иерархической файловой системы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23. Интерфейс карты должен поддерживать режимы Т=0 и Т=1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24. Карта должна функционировать при напряжении питания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Vcc = 3 В (+/-0,3 В)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Vcc </w:t>
      </w:r>
      <w:r>
        <w:rPr>
          <w:rFonts w:ascii="Georgia" w:hAnsi="Georgia"/>
          <w:sz w:val="19"/>
          <w:szCs w:val="19"/>
        </w:rPr>
        <w:t>= 5 В (+/- 0,5 В)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25. Карта должна иметь состоящий из четырех цифр PIN-код, используемый для ее аутентификации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26. Разработка и производство карты должны осуществляться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43" w:anchor="/document/99/901925185/XA00LUO2M6/" w:history="1">
        <w:r>
          <w:rPr>
            <w:rStyle w:val="a4"/>
            <w:rFonts w:ascii="Georgia" w:hAnsi="Georgia"/>
            <w:sz w:val="19"/>
            <w:szCs w:val="19"/>
          </w:rPr>
          <w:t>Положением о разработке, производстве, реализации и эксплуатации шифровальных (криптографических) средств защиты информации (Положение ПКЗ-2005)</w:t>
        </w:r>
      </w:hyperlink>
      <w:r>
        <w:rPr>
          <w:rFonts w:ascii="Georgia" w:hAnsi="Georgia"/>
          <w:sz w:val="19"/>
          <w:szCs w:val="19"/>
        </w:rPr>
        <w:t>, утвержденным</w:t>
      </w:r>
      <w:r>
        <w:rPr>
          <w:rFonts w:ascii="Georgia" w:hAnsi="Georgia"/>
          <w:sz w:val="19"/>
          <w:szCs w:val="19"/>
        </w:rPr>
        <w:t xml:space="preserve"> </w:t>
      </w:r>
      <w:hyperlink r:id="rId44" w:anchor="/document/99/901925185/XA00M6G2N3/" w:history="1">
        <w:r>
          <w:rPr>
            <w:rStyle w:val="a4"/>
            <w:rFonts w:ascii="Georgia" w:hAnsi="Georgia"/>
            <w:sz w:val="19"/>
            <w:szCs w:val="19"/>
          </w:rPr>
          <w:t xml:space="preserve">приказом ФСБ </w:t>
        </w:r>
        <w:r>
          <w:rPr>
            <w:rStyle w:val="a4"/>
            <w:rFonts w:ascii="Georgia" w:hAnsi="Georgia"/>
            <w:sz w:val="19"/>
            <w:szCs w:val="19"/>
          </w:rPr>
          <w:t>России от 9 февраля 2005 г. № 66</w:t>
        </w:r>
      </w:hyperlink>
      <w:r>
        <w:rPr>
          <w:rFonts w:ascii="Georgia" w:hAnsi="Georgia"/>
          <w:sz w:val="19"/>
          <w:szCs w:val="19"/>
        </w:rPr>
        <w:t xml:space="preserve"> (далее - Положение ПКЗ-2005) (зарегистрирован Минюстом России 3 марта 2005 г., регистрационный № 6382)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35" name="Рисунок 35" descr="https://1otruda.ru/system/content/image/200/1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1otruda.ru/system/content/image/200/1/576332/"/>
                    <pic:cNvPicPr>
                      <a:picLocks noChangeAspect="1" noChangeArrowheads="1"/>
                    </pic:cNvPicPr>
                  </pic:nvPicPr>
                  <pic:blipFill>
                    <a:blip r:link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divId w:val="655571043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36" name="Рисунок 36" descr="https://1otruda.ru/system/content/image/200/1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1otruda.ru/system/content/image/200/1/576332/"/>
                    <pic:cNvPicPr>
                      <a:picLocks noChangeAspect="1" noChangeArrowheads="1"/>
                    </pic:cNvPicPr>
                  </pic:nvPicPr>
                  <pic:blipFill>
                    <a:blip r:link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 изменениями, внесенными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46" w:anchor="/document/99/902212398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ФСБ России от 12 апреля 2010 г. № 173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Минюстом России 25 мая 2010 г., регистрационный № 17350).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27. Карта должна обеспечивать хранение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идентификационных данных встроенного микропроцессора (серийный номер)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2) серийного номера </w:t>
      </w:r>
      <w:r>
        <w:rPr>
          <w:rFonts w:ascii="Georgia" w:hAnsi="Georgia"/>
          <w:sz w:val="19"/>
          <w:szCs w:val="19"/>
        </w:rPr>
        <w:t>карты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идентификатора организации-изготовителя карты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28. Карта водителя, кроме данных, указанных в </w:t>
      </w:r>
      <w:hyperlink r:id="rId47" w:anchor="/document/99/566424203/XA00M762MV/" w:tgtFrame="_self" w:history="1">
        <w:r>
          <w:rPr>
            <w:rStyle w:val="a4"/>
            <w:rFonts w:ascii="Georgia" w:hAnsi="Georgia"/>
            <w:sz w:val="19"/>
            <w:szCs w:val="19"/>
          </w:rPr>
          <w:t>пункте 27 Требований</w:t>
        </w:r>
      </w:hyperlink>
      <w:r>
        <w:rPr>
          <w:rFonts w:ascii="Georgia" w:hAnsi="Georgia"/>
          <w:sz w:val="19"/>
          <w:szCs w:val="19"/>
        </w:rPr>
        <w:t>, должна обеспечивать хранение следующих идентификационных данных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номер карты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наименование организации изготовителя карты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дата начала действия карты, дата окончания срока действия карты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фамилия и имя держателя карты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дата рождения держат</w:t>
      </w:r>
      <w:r>
        <w:rPr>
          <w:rFonts w:ascii="Georgia" w:hAnsi="Georgia"/>
          <w:sz w:val="19"/>
          <w:szCs w:val="19"/>
        </w:rPr>
        <w:t>еля карты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номер водительского удостоверения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наименование органа, выдавшего водительское удостоверение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29. Карта водителя должна обеспечивать хранение не менее 84 записей следующих данных за каждый календарный день, в течение которого используется </w:t>
      </w:r>
      <w:r>
        <w:rPr>
          <w:rFonts w:ascii="Georgia" w:hAnsi="Georgia"/>
          <w:sz w:val="19"/>
          <w:szCs w:val="19"/>
        </w:rPr>
        <w:t>эта карта, включая каждый период использования транспортного средства в течение указанного дня (период использования включает все последовательные циклы ввода (извлечения) карты на транспортном средстве)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дата и время первого использования транспортного</w:t>
      </w:r>
      <w:r>
        <w:rPr>
          <w:rFonts w:ascii="Georgia" w:hAnsi="Georgia"/>
          <w:sz w:val="19"/>
          <w:szCs w:val="19"/>
        </w:rPr>
        <w:t xml:space="preserve"> средства (то есть первый ввод карты за этот период использования транспортного средства или 00 часов 00 минут, если в этот момент данный период использования продолжается) и показание счетчика пробега транспортного средства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дата и время последнего исп</w:t>
      </w:r>
      <w:r>
        <w:rPr>
          <w:rFonts w:ascii="Georgia" w:hAnsi="Georgia"/>
          <w:sz w:val="19"/>
          <w:szCs w:val="19"/>
        </w:rPr>
        <w:t>ользования транспортного средства (то есть последнее извлечение карты в течение этого периода использования транспортного средства или 23 часа 59 минут, если в этот момент использование продолжается) и показания счетчика пробега транспортного средства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3) </w:t>
      </w:r>
      <w:r>
        <w:rPr>
          <w:rFonts w:ascii="Georgia" w:hAnsi="Georgia"/>
          <w:sz w:val="19"/>
          <w:szCs w:val="19"/>
        </w:rPr>
        <w:t>государственный регистрационный номер транспортного средства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30. Карта водителя должна обеспечивать хранение за последние 28 календарных дней следующих данных о каждом календарном дне, в течение которого используется данная карта или в течение которого во</w:t>
      </w:r>
      <w:r>
        <w:rPr>
          <w:rFonts w:ascii="Georgia" w:hAnsi="Georgia"/>
          <w:sz w:val="19"/>
          <w:szCs w:val="19"/>
        </w:rPr>
        <w:t>дитель внес вручную данные о своей деятельности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дата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счетчик ежедневного присутствия (показания которого увеличиваются на одну единицу за каждый календарный день)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общее расстояние, пройденное водителем на транспортном средстве в течение этого д</w:t>
      </w:r>
      <w:r>
        <w:rPr>
          <w:rFonts w:ascii="Georgia" w:hAnsi="Georgia"/>
          <w:sz w:val="19"/>
          <w:szCs w:val="19"/>
        </w:rPr>
        <w:t>ня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статус водителя ("экипаж", "один") на 00 часов 00 минут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время изменения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статуса управления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состояния считывающего устройства ("водитель", "второй водитель")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положения карты ("вставлена", "не вставлена")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вида деятельности ("управление", "</w:t>
      </w:r>
      <w:r>
        <w:rPr>
          <w:rFonts w:ascii="Georgia" w:hAnsi="Georgia"/>
          <w:sz w:val="19"/>
          <w:szCs w:val="19"/>
        </w:rPr>
        <w:t>готовность", "работа", "перерыв/отдых")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31. Карта водителя должна обеспечивать хранение не менее 42 записей данных о дате и времени ввода и извлечении карты, а также показаниях счетчика пробега транспортного средства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31(1). В тахографе, имеющем в своем </w:t>
      </w:r>
      <w:r>
        <w:rPr>
          <w:rFonts w:ascii="Georgia" w:hAnsi="Georgia"/>
          <w:sz w:val="19"/>
          <w:szCs w:val="19"/>
        </w:rPr>
        <w:t xml:space="preserve">составе бортовое устройство с функцией передачи данных, кроме записей, указанных в </w:t>
      </w:r>
      <w:hyperlink r:id="rId48" w:anchor="/document/99/566424203/XA00MC22NJ/" w:tgtFrame="_self" w:history="1">
        <w:r>
          <w:rPr>
            <w:rStyle w:val="a4"/>
            <w:rFonts w:ascii="Georgia" w:hAnsi="Georgia"/>
            <w:sz w:val="19"/>
            <w:szCs w:val="19"/>
          </w:rPr>
          <w:t>пункте 31 Требований</w:t>
        </w:r>
      </w:hyperlink>
      <w:r>
        <w:rPr>
          <w:rFonts w:ascii="Georgia" w:hAnsi="Georgia"/>
          <w:sz w:val="19"/>
          <w:szCs w:val="19"/>
        </w:rPr>
        <w:t>, карта водителя должна хранить координаты местоположения транспор</w:t>
      </w:r>
      <w:r>
        <w:rPr>
          <w:rFonts w:ascii="Georgia" w:hAnsi="Georgia"/>
          <w:sz w:val="19"/>
          <w:szCs w:val="19"/>
        </w:rPr>
        <w:t>тного средства при вводе и извлечении карты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32. Карта водителя должна обеспечивать хранение данных о следующих типах событий, зарегистрированных тахографом со вставленной в него картой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нестыковка времени (в тех случаях, когда причиной этого события яв</w:t>
      </w:r>
      <w:r>
        <w:rPr>
          <w:rFonts w:ascii="Georgia" w:hAnsi="Georgia"/>
          <w:sz w:val="19"/>
          <w:szCs w:val="19"/>
        </w:rPr>
        <w:t>ляется данная карта)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2) ввод карты в процессе управления (в тех случаях, когда причиной этого события является данная карта)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последний сеанс использования карты, который был завершен неправильно (в тех случаях, когда причиной этого события является да</w:t>
      </w:r>
      <w:r>
        <w:rPr>
          <w:rFonts w:ascii="Georgia" w:hAnsi="Georgia"/>
          <w:sz w:val="19"/>
          <w:szCs w:val="19"/>
        </w:rPr>
        <w:t>нная карта)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прекращение электропитания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ошибка данных о движении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попытки нарушения защиты тахографа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33. Карта водителя должна обеспечивать хранение следующих данных о шести последних событиях каждого типа, указанных в </w:t>
      </w:r>
      <w:hyperlink r:id="rId49" w:anchor="/document/99/566424203/XA00M9C2NA/" w:tgtFrame="_self" w:history="1">
        <w:r>
          <w:rPr>
            <w:rStyle w:val="a4"/>
            <w:rFonts w:ascii="Georgia" w:hAnsi="Georgia"/>
            <w:sz w:val="19"/>
            <w:szCs w:val="19"/>
          </w:rPr>
          <w:t>пункте 29 Требований</w:t>
        </w:r>
      </w:hyperlink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код события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дата и время начала события (или ввода карты, если это событие в данный момент продолжается)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дата и время конца события (или извлечения карты, если в данный момент это событие продолжается)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государственный регистрационный номер транспортного средства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в случае события "нестыковка времени"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дата и время начала события (соответствуют дате</w:t>
      </w:r>
      <w:r>
        <w:rPr>
          <w:rFonts w:ascii="Georgia" w:hAnsi="Georgia"/>
          <w:sz w:val="19"/>
          <w:szCs w:val="19"/>
        </w:rPr>
        <w:t xml:space="preserve"> и времени извлечения карты из предыдущего транспортного средства)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дата и время завершения события (соответствуют дате и времени ввода карты в транспортное средство, используемое в данный момент)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данные о транспортном средстве (соответствуют используем</w:t>
      </w:r>
      <w:r>
        <w:rPr>
          <w:rFonts w:ascii="Georgia" w:hAnsi="Georgia"/>
          <w:sz w:val="19"/>
          <w:szCs w:val="19"/>
        </w:rPr>
        <w:t>ому транспортному средству, к которому относится данное событие)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в случае события "последний сеанс использования карты завершен неправильно"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дата и время начала события (соответствуют дате и времени ввода карты применительно к неправильно завершенном</w:t>
      </w:r>
      <w:r>
        <w:rPr>
          <w:rFonts w:ascii="Georgia" w:hAnsi="Georgia"/>
          <w:sz w:val="19"/>
          <w:szCs w:val="19"/>
        </w:rPr>
        <w:t>у сеансу ее использования)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дата и время завершения события (соответствуют дате и времени ввода карты, относящимся к сеансу ее использования, в ходе которого было обнаружено данное событие)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данные о транспортном средстве (соответствуют транспортному сре</w:t>
      </w:r>
      <w:r>
        <w:rPr>
          <w:rFonts w:ascii="Georgia" w:hAnsi="Georgia"/>
          <w:sz w:val="19"/>
          <w:szCs w:val="19"/>
        </w:rPr>
        <w:t>дству, на котором сеанс использования карты был завершен неправильно)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34. Карта водителя должна обеспечивать хранение данных о следующих видах неисправностей, обнаруженных тахографом с введенной в него картой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сбой в работе карты (в том случае если при</w:t>
      </w:r>
      <w:r>
        <w:rPr>
          <w:rFonts w:ascii="Georgia" w:hAnsi="Georgia"/>
          <w:sz w:val="19"/>
          <w:szCs w:val="19"/>
        </w:rPr>
        <w:t>чиной события является карта)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сбой в работе тахографа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35. Карта водителя должна обеспечивать хранение следующих данных о 12 последних зарегистрированных сбоях в работе карт и сбоях в работе тахографа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код неисправности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дата и время возникновени</w:t>
      </w:r>
      <w:r>
        <w:rPr>
          <w:rFonts w:ascii="Georgia" w:hAnsi="Georgia"/>
          <w:sz w:val="19"/>
          <w:szCs w:val="19"/>
        </w:rPr>
        <w:t>я неисправности (или дата и время ввода карты, если в момент ввода карты неисправность присутствовала)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дата и время устранения неисправности (или дата и время извлечения карты, если в этот момент времени неисправность сохранялась)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государственный р</w:t>
      </w:r>
      <w:r>
        <w:rPr>
          <w:rFonts w:ascii="Georgia" w:hAnsi="Georgia"/>
          <w:sz w:val="19"/>
          <w:szCs w:val="19"/>
        </w:rPr>
        <w:t>егистрационный номер транспортного средства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36. Карта водителя должна обеспечивать хранение одной записи следующих данных о проверочных операциях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дата и время проверки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номер карты контрольного органа и наименование организации-изготовителя карты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тип проверки (вывод на дисплей и/или на печать, и/или загрузка данных с бортового устройства, и/или загрузка данных с карты)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период, за который загружаются данные (в случае загрузки)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государственный регистрационный номер транспортного средства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36(1). В тахографе, имеющем в своем составе бортовое устройство с функцией передачи данных, кроме записей, указанных в </w:t>
      </w:r>
      <w:hyperlink r:id="rId50" w:anchor="/document/99/566424203/XA00MFS2O6/" w:tgtFrame="_self" w:history="1">
        <w:r>
          <w:rPr>
            <w:rStyle w:val="a4"/>
            <w:rFonts w:ascii="Georgia" w:hAnsi="Georgia"/>
            <w:sz w:val="19"/>
            <w:szCs w:val="19"/>
          </w:rPr>
          <w:t>пункте 36 Требований</w:t>
        </w:r>
      </w:hyperlink>
      <w:r>
        <w:rPr>
          <w:rFonts w:ascii="Georgia" w:hAnsi="Georgia"/>
          <w:sz w:val="19"/>
          <w:szCs w:val="19"/>
        </w:rPr>
        <w:t>, карта водителя должна обесп</w:t>
      </w:r>
      <w:r>
        <w:rPr>
          <w:rFonts w:ascii="Georgia" w:hAnsi="Georgia"/>
          <w:sz w:val="19"/>
          <w:szCs w:val="19"/>
        </w:rPr>
        <w:t>ечивать хранение координат местоположения транспортного средства в момент проверки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37. Карта водителя должна обеспечивать хранение данных, касающихся транспортного средства, на котором был начат сеанс ее использования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дата и время начала сеанса (ввода</w:t>
      </w:r>
      <w:r>
        <w:rPr>
          <w:rFonts w:ascii="Georgia" w:hAnsi="Georgia"/>
          <w:sz w:val="19"/>
          <w:szCs w:val="19"/>
        </w:rPr>
        <w:t xml:space="preserve"> карты)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государственный регистрационный номер транспортного средства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38. Карта водителя должна обеспечивать хранение 56 записей следующих данных о ситуациях "неприменимо" и "переезд на пароме/поезде", введенных при вставленной карте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дата и время н</w:t>
      </w:r>
      <w:r>
        <w:rPr>
          <w:rFonts w:ascii="Georgia" w:hAnsi="Georgia"/>
          <w:sz w:val="19"/>
          <w:szCs w:val="19"/>
        </w:rPr>
        <w:t>ачала ввода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тип ситуации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39. Карта мастерской должна обеспечивать хранение и выгрузку (считывание) данных, необходимых для осуществления активизации тахографа и блока СКЗИ тахографа, изменения установочных данных и идентификационных данных транспортно</w:t>
      </w:r>
      <w:r>
        <w:rPr>
          <w:rFonts w:ascii="Georgia" w:hAnsi="Georgia"/>
          <w:sz w:val="19"/>
          <w:szCs w:val="19"/>
        </w:rPr>
        <w:t>го средства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40. Карта мастерской должна обеспечивать хранение следующих данных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номер карты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наименование организации-изготовителя карты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дата начала действия карты, дата истечения срока действия карты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наименование мастерской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адрес в пределах места нахождения мастерской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фамилия и имя держателя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четыре записи данных о транспортных средствах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три пары записей данных о начале и/или завершении периодов времени управления транспортным средством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о событиях и неисправ</w:t>
      </w:r>
      <w:r>
        <w:rPr>
          <w:rFonts w:ascii="Georgia" w:hAnsi="Georgia"/>
          <w:sz w:val="19"/>
          <w:szCs w:val="19"/>
        </w:rPr>
        <w:t>ностях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10) о трех последних записях, указанных в </w:t>
      </w:r>
      <w:hyperlink r:id="rId51" w:anchor="/document/99/566424203/XA00M342MB/" w:tgtFrame="_self" w:history="1">
        <w:r>
          <w:rPr>
            <w:rStyle w:val="a4"/>
            <w:rFonts w:ascii="Georgia" w:hAnsi="Georgia"/>
            <w:sz w:val="19"/>
            <w:szCs w:val="19"/>
          </w:rPr>
          <w:t>пункте 28 Требований</w:t>
        </w:r>
      </w:hyperlink>
      <w:r>
        <w:rPr>
          <w:rFonts w:ascii="Georgia" w:hAnsi="Georgia"/>
          <w:sz w:val="19"/>
          <w:szCs w:val="19"/>
        </w:rPr>
        <w:t xml:space="preserve"> и данных о шести последних неисправностях каждого вида, указанных в </w:t>
      </w:r>
      <w:hyperlink r:id="rId52" w:anchor="/document/99/566424203/XA00MAE2NF/" w:tgtFrame="_self" w:history="1">
        <w:r>
          <w:rPr>
            <w:rStyle w:val="a4"/>
            <w:rFonts w:ascii="Georgia" w:hAnsi="Georgia"/>
            <w:sz w:val="19"/>
            <w:szCs w:val="19"/>
          </w:rPr>
          <w:t>пункте 31 Требований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о проверочных операциях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две записи данных о ситуациях "неприменимо" и "переезд на пароме/поезде"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41. Карта мастерской должна обеспечивать хранение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1) информации о кол</w:t>
      </w:r>
      <w:r>
        <w:rPr>
          <w:rFonts w:ascii="Georgia" w:hAnsi="Georgia"/>
          <w:sz w:val="19"/>
          <w:szCs w:val="19"/>
        </w:rPr>
        <w:t>ичестве корректировок установочных данных, произведенных с ее использованием, и количестве корректировок установочных данных, произведенных с момента последней загрузки данных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следующей информации о последних 88 корректировках установочных данных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дата</w:t>
      </w:r>
      <w:r>
        <w:rPr>
          <w:rFonts w:ascii="Georgia" w:hAnsi="Georgia"/>
          <w:sz w:val="19"/>
          <w:szCs w:val="19"/>
        </w:rPr>
        <w:t xml:space="preserve"> и время корректировки установочных данных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вид корректировки установочных данных: активизация, первая установка, установка, настройка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идентификационные данные транспортного средства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данные о регулировке: значений максимальной разрешенной скорости, показ</w:t>
      </w:r>
      <w:r>
        <w:rPr>
          <w:rFonts w:ascii="Georgia" w:hAnsi="Georgia"/>
          <w:sz w:val="19"/>
          <w:szCs w:val="19"/>
        </w:rPr>
        <w:t>аний счетчика пробега (новые и прежние показания), даты и времени (новые и прежние показания)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идентификационные данные тахографа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42. Карта контролера должна обеспечивать хранение следующих идентификационных данных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номер карты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наименование организ</w:t>
      </w:r>
      <w:r>
        <w:rPr>
          <w:rFonts w:ascii="Georgia" w:hAnsi="Georgia"/>
          <w:sz w:val="19"/>
          <w:szCs w:val="19"/>
        </w:rPr>
        <w:t>ации-изготовителя карты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дата начала действия карты, дата истечения срока действия карты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наименование контрольного органа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адрес в пределах места нахождения контрольного органа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43. Карта контролера должна обеспечивать хранение 230 записей следую</w:t>
      </w:r>
      <w:r>
        <w:rPr>
          <w:rFonts w:ascii="Georgia" w:hAnsi="Georgia"/>
          <w:sz w:val="19"/>
          <w:szCs w:val="19"/>
        </w:rPr>
        <w:t>щих данных о проверочных операциях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дата и время проверки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тип проверки (вывод на дисплей и/или на печать, и/или загрузка данных с бортового устройства, и/или загрузка с карты)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период, за который загружаются данные (в соответствующих случаях)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государственный регистрационный номер транспортного средства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номер проверенной карты водителя и наименование организации-изготовителя карты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43(1). В тахографе, имеющем в своем составе бортовое устройство с функцией передачи данных, кроме записей, </w:t>
      </w:r>
      <w:r>
        <w:rPr>
          <w:rFonts w:ascii="Georgia" w:hAnsi="Georgia"/>
          <w:sz w:val="19"/>
          <w:szCs w:val="19"/>
        </w:rPr>
        <w:t xml:space="preserve">указанных в </w:t>
      </w:r>
      <w:hyperlink r:id="rId53" w:anchor="/document/99/566424203/XA00MBS2MV/" w:tgtFrame="_self" w:history="1">
        <w:r>
          <w:rPr>
            <w:rStyle w:val="a4"/>
            <w:rFonts w:ascii="Georgia" w:hAnsi="Georgia"/>
            <w:sz w:val="19"/>
            <w:szCs w:val="19"/>
          </w:rPr>
          <w:t>пункте 43 Требований</w:t>
        </w:r>
      </w:hyperlink>
      <w:r>
        <w:rPr>
          <w:rFonts w:ascii="Georgia" w:hAnsi="Georgia"/>
          <w:sz w:val="19"/>
          <w:szCs w:val="19"/>
        </w:rPr>
        <w:t>, карта контролера должна обеспечивать хранение координат местоположения транспортного средства в момент проверки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44. Карта предприятия </w:t>
      </w:r>
      <w:r>
        <w:rPr>
          <w:rFonts w:ascii="Georgia" w:hAnsi="Georgia"/>
          <w:sz w:val="19"/>
          <w:szCs w:val="19"/>
        </w:rPr>
        <w:t>должна обеспечивать хранение следующих идентификационных данных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номер карты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наименование организации-изготовителя карты, дата выдачи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дата начала действия карты, дата истечения срока действия карты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наименование или фамилия, имя и отчество (п</w:t>
      </w:r>
      <w:r>
        <w:rPr>
          <w:rFonts w:ascii="Georgia" w:hAnsi="Georgia"/>
          <w:sz w:val="19"/>
          <w:szCs w:val="19"/>
        </w:rPr>
        <w:t>ри наличии) владельца транспортного средства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адрес места нахождения или адрес места жительства (места пребывания) владельца транспортного средства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44(1). В тахографе, имеющем в своем составе бортовое устройство с функцией передачи данных, карта предп</w:t>
      </w:r>
      <w:r>
        <w:rPr>
          <w:rFonts w:ascii="Georgia" w:hAnsi="Georgia"/>
          <w:sz w:val="19"/>
          <w:szCs w:val="19"/>
        </w:rPr>
        <w:t xml:space="preserve">риятия, кроме данных, указанных в </w:t>
      </w:r>
      <w:hyperlink r:id="rId54" w:anchor="/document/99/566424203/XA00MD02NU/" w:tgtFrame="_self" w:history="1">
        <w:r>
          <w:rPr>
            <w:rStyle w:val="a4"/>
            <w:rFonts w:ascii="Georgia" w:hAnsi="Georgia"/>
            <w:sz w:val="19"/>
            <w:szCs w:val="19"/>
          </w:rPr>
          <w:t>пункте 44 Требований</w:t>
        </w:r>
      </w:hyperlink>
      <w:r>
        <w:rPr>
          <w:rFonts w:ascii="Georgia" w:hAnsi="Georgia"/>
          <w:sz w:val="19"/>
          <w:szCs w:val="19"/>
        </w:rPr>
        <w:t>, должна хранить данные, необходимые для активизации блока СКЗИ тахографа, изменения идентификационных данных транспортного средства, данные для регистрации сведений о прекращении функционирования блока СКЗИ тахографа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45. Карта предприятия должна обеспечи</w:t>
      </w:r>
      <w:r>
        <w:rPr>
          <w:rFonts w:ascii="Georgia" w:hAnsi="Georgia"/>
          <w:sz w:val="19"/>
          <w:szCs w:val="19"/>
        </w:rPr>
        <w:t>вать хранение 230 записей следующих данных о действиях владельца транспортного средства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дата и время осуществленного действия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тип действия (блокировка и/или разблокировка бортового устройства, и/или загрузка данных с бортового устройства, и/или заг</w:t>
      </w:r>
      <w:r>
        <w:rPr>
          <w:rFonts w:ascii="Georgia" w:hAnsi="Georgia"/>
          <w:sz w:val="19"/>
          <w:szCs w:val="19"/>
        </w:rPr>
        <w:t>рузка данных с карты)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период, за который загружаются данные (в соответствующем случае)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государственный регистрационный номер транспортного средства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номер карты водителя и наименование ее организации-изготовителя (в случае выгрузки данных с карт</w:t>
      </w:r>
      <w:r>
        <w:rPr>
          <w:rFonts w:ascii="Georgia" w:hAnsi="Georgia"/>
          <w:sz w:val="19"/>
          <w:szCs w:val="19"/>
        </w:rPr>
        <w:t>ы)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45(1). В тахографе, имеющем в своем составе бортовое устройство с функцией передачи данных, карта предприятия, кроме записей, указанных в </w:t>
      </w:r>
      <w:hyperlink r:id="rId55" w:anchor="/document/99/566424203/XA00MBQ2NN/" w:tgtFrame="_self" w:history="1">
        <w:r>
          <w:rPr>
            <w:rStyle w:val="a4"/>
            <w:rFonts w:ascii="Georgia" w:hAnsi="Georgia"/>
            <w:sz w:val="19"/>
            <w:szCs w:val="19"/>
          </w:rPr>
          <w:t>пункте 45 Требований</w:t>
        </w:r>
      </w:hyperlink>
      <w:r>
        <w:rPr>
          <w:rFonts w:ascii="Georgia" w:hAnsi="Georgia"/>
          <w:sz w:val="19"/>
          <w:szCs w:val="19"/>
        </w:rPr>
        <w:t>, долж</w:t>
      </w:r>
      <w:r>
        <w:rPr>
          <w:rFonts w:ascii="Georgia" w:hAnsi="Georgia"/>
          <w:sz w:val="19"/>
          <w:szCs w:val="19"/>
        </w:rPr>
        <w:t>на хранить данные о факте формирования квалифицированной электронной подписи при активизации блока СКЗИ тахографа и изменении идентификационных данных транспортного средства, данные об установке и извлечении блока СКЗИ тахографа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divId w:val="147208899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Функции тахографа и 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ребования к его конструкци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46. Тахограф при работе с картами должен обеспечивать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регистрацию фактов ввода и извлечения карт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определение типа карты и контроль срока ее действия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разграничение доступа к управлению функциями и данным тахографа в з</w:t>
      </w:r>
      <w:r>
        <w:rPr>
          <w:rFonts w:ascii="Georgia" w:hAnsi="Georgia"/>
          <w:sz w:val="19"/>
          <w:szCs w:val="19"/>
        </w:rPr>
        <w:t>ависимости от типа вставленной в него карты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взаимную аутентификацию карты и блока СКЗИ тахографа с использованием шифровальных (криптографических) средств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запись в память карты информации в некорректируемом виде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механическую блокировку карты по</w:t>
      </w:r>
      <w:r>
        <w:rPr>
          <w:rFonts w:ascii="Georgia" w:hAnsi="Georgia"/>
          <w:sz w:val="19"/>
          <w:szCs w:val="19"/>
        </w:rPr>
        <w:t>сле ее ввода в слот тахографа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извлечение карты водителя только при остановке транспортного средства и после записи данных о деятельности водителя из тахографа в память карты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46(1) Тахограф, имеющий в своем составе бортовое устройство с функцией перед</w:t>
      </w:r>
      <w:r>
        <w:rPr>
          <w:rFonts w:ascii="Georgia" w:hAnsi="Georgia"/>
          <w:sz w:val="19"/>
          <w:szCs w:val="19"/>
        </w:rPr>
        <w:t xml:space="preserve">ачи данных, при работе с картами должен обеспечивать возможность извлечения карты водителя при соблюдении условий, изложенных в </w:t>
      </w:r>
      <w:hyperlink r:id="rId56" w:anchor="/document/99/566424203/XA00MCQ2N2/" w:tgtFrame="_self" w:history="1">
        <w:r>
          <w:rPr>
            <w:rStyle w:val="a4"/>
            <w:rFonts w:ascii="Georgia" w:hAnsi="Georgia"/>
            <w:sz w:val="19"/>
            <w:szCs w:val="19"/>
          </w:rPr>
          <w:t>подпункте 7 пункта 46 Требований</w:t>
        </w:r>
      </w:hyperlink>
      <w:r>
        <w:rPr>
          <w:rFonts w:ascii="Georgia" w:hAnsi="Georgia"/>
          <w:sz w:val="19"/>
          <w:szCs w:val="19"/>
        </w:rPr>
        <w:t>, и соблю</w:t>
      </w:r>
      <w:r>
        <w:rPr>
          <w:rFonts w:ascii="Georgia" w:hAnsi="Georgia"/>
          <w:sz w:val="19"/>
          <w:szCs w:val="19"/>
        </w:rPr>
        <w:t>дении следующих дополнительных условий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ввод водителем в тахограф информации о завершении им текущего периода времени управления транспортным средством, после которого начинается период ежедневного или еженедельного периода отдыха, и переходе им к виду дея</w:t>
      </w:r>
      <w:r>
        <w:rPr>
          <w:rFonts w:ascii="Georgia" w:hAnsi="Georgia"/>
          <w:sz w:val="19"/>
          <w:szCs w:val="19"/>
        </w:rPr>
        <w:t>тельности "отдых"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подтверждение водителем координат местонахождения транспортного средства в момент завершения этого текущего периода времени управления транспортным средством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формирование блоком СКЗИ тахографа для тахографа и вывод тахографом уведомлени</w:t>
      </w:r>
      <w:r>
        <w:rPr>
          <w:rFonts w:ascii="Georgia" w:hAnsi="Georgia"/>
          <w:sz w:val="19"/>
          <w:szCs w:val="19"/>
        </w:rPr>
        <w:t>я о возможности извлечения карты водителя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47. Тахограф в рабочем режиме должен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определять при наличии данных, получаемых от ГНСС, скорость движения транспортного средства с погрешностью (по уровню вероятности 0,95) не более 2 километров в час при геометрическом факторе ухудшения точности PDOP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37" name="Рисунок 37" descr="https://1otruda.ru/system/content/image/200/1/5763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1otruda.ru/system/content/image/200/1/576363/"/>
                    <pic:cNvPicPr>
                      <a:picLocks noChangeAspect="1" noChangeArrowheads="1"/>
                    </pic:cNvPicPr>
                  </pic:nvPicPr>
                  <pic:blipFill>
                    <a:blip r:link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152400"/>
            <wp:effectExtent l="19050" t="0" r="0" b="0"/>
            <wp:docPr id="38" name="Рисунок 38" descr="https://1otruda.ru/system/content/image/200/1/262041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1otruda.ru/system/content/image/200/1/2620414/"/>
                    <pic:cNvPicPr>
                      <a:picLocks noChangeAspect="1" noChangeArrowheads="1"/>
                    </pic:cNvPicPr>
                  </pic:nvPicPr>
                  <pic:blipFill>
                    <a:blip r:link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3 (диапазон измерений от 20 до 180 километров в час)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divId w:val="142432598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39" name="Рисунок 39" descr="https://1otruda.ru/system/content/image/200/1/5763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1otruda.ru/system/content/image/200/1/576363/"/>
                    <pic:cNvPicPr>
                      <a:picLocks noChangeAspect="1" noChangeArrowheads="1"/>
                    </pic:cNvPicPr>
                  </pic:nvPicPr>
                  <pic:blipFill>
                    <a:blip r:link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Пункт 74 ГОСТ Р 52928-2010. Национальный стандарт Российской Федерации. Система спутниковая навигационная глобальная. Термины и опре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деления утвержденный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59" w:anchor="/document/99/902264324/Z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Росстандарта от 9 ноября 2010 г. № 353-ст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, введен в действие 1 июля 2011 г. (Москва, Стандартинформ, 2011).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2) осуществлять регистрацию в некорректиру</w:t>
      </w:r>
      <w:r>
        <w:rPr>
          <w:rFonts w:ascii="Georgia" w:hAnsi="Georgia"/>
          <w:sz w:val="19"/>
          <w:szCs w:val="19"/>
        </w:rPr>
        <w:t>емом виде значения скорости движущегося транспортного средства не реже одного раза в секунду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3) определять при отсутствии данных, получаемых от ГНСС, значение скорости транспортного средства с инструментальной погрешностью (по уровню вероятности 0,95) не </w:t>
      </w:r>
      <w:r>
        <w:rPr>
          <w:rFonts w:ascii="Georgia" w:hAnsi="Georgia"/>
          <w:sz w:val="19"/>
          <w:szCs w:val="19"/>
        </w:rPr>
        <w:t>более 2 километров в час на основе импульсов, получаемых от датчика движения (диапазон измерений от 20 до 180 километров в час)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осуществлять регистрацию факта движения транспортного средства при скорости движения транспортного средства более 1,8 киломе</w:t>
      </w:r>
      <w:r>
        <w:rPr>
          <w:rFonts w:ascii="Georgia" w:hAnsi="Georgia"/>
          <w:sz w:val="19"/>
          <w:szCs w:val="19"/>
        </w:rPr>
        <w:t>тров в час или при получении от датчика движения не менее одного импульса в секунду в течение не менее 5 секунд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осуществлять на основе данных, получаемых от ГНСС, автоматическое уточнение коэффициентов соответствия между скоростью транспортного средств</w:t>
      </w:r>
      <w:r>
        <w:rPr>
          <w:rFonts w:ascii="Georgia" w:hAnsi="Georgia"/>
          <w:sz w:val="19"/>
          <w:szCs w:val="19"/>
        </w:rPr>
        <w:t>а, пройденным им путем и количеством (частотой) импульсов, подаваемых датчиком движения (при наличии данных, получаемых от ГНСС)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осуществлять регистрацию фактов автоматических уточнений коэффициентов соответствия между скоростью транспортного средства,</w:t>
      </w:r>
      <w:r>
        <w:rPr>
          <w:rFonts w:ascii="Georgia" w:hAnsi="Georgia"/>
          <w:sz w:val="19"/>
          <w:szCs w:val="19"/>
        </w:rPr>
        <w:t xml:space="preserve"> пройденным им путем и количеством (частотой) импульсов, подаваемых датчиком движения, в случае если указанный коэффициент соответствия изменен более чем на 10%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7) определять при наличии данных, получаемых от ГНСС, координаты местоположения транспортного </w:t>
      </w:r>
      <w:r>
        <w:rPr>
          <w:rFonts w:ascii="Georgia" w:hAnsi="Georgia"/>
          <w:sz w:val="19"/>
          <w:szCs w:val="19"/>
        </w:rPr>
        <w:t>средства по координатным осям с инструментальной погрешностью (по уровню вероятности 0,95) не более 3 метров при геометрическом факторе ухудшения точности PDOP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152400"/>
            <wp:effectExtent l="19050" t="0" r="0" b="0"/>
            <wp:docPr id="40" name="Рисунок 40" descr="https://1otruda.ru/system/content/image/200/1/262041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1otruda.ru/system/content/image/200/1/2620414/"/>
                    <pic:cNvPicPr>
                      <a:picLocks noChangeAspect="1" noChangeArrowheads="1"/>
                    </pic:cNvPicPr>
                  </pic:nvPicPr>
                  <pic:blipFill>
                    <a:blip r:link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3 (диапазон измерений широты 90°, долготы 180°) и определять координаты местоположения транспортного средства по координатным о</w:t>
      </w:r>
      <w:r>
        <w:rPr>
          <w:rFonts w:ascii="Georgia" w:hAnsi="Georgia"/>
          <w:sz w:val="19"/>
          <w:szCs w:val="19"/>
        </w:rPr>
        <w:t>сям с погрешностью (по уровню вероятности 0,95) не более 15 метров при геометрическом факторе ухудшения точности PDOP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152400"/>
            <wp:effectExtent l="19050" t="0" r="0" b="0"/>
            <wp:docPr id="41" name="Рисунок 41" descr="https://1otruda.ru/system/content/image/200/1/262041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1otruda.ru/system/content/image/200/1/2620414/"/>
                    <pic:cNvPicPr>
                      <a:picLocks noChangeAspect="1" noChangeArrowheads="1"/>
                    </pic:cNvPicPr>
                  </pic:nvPicPr>
                  <pic:blipFill>
                    <a:blip r:link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3 (диапазон измерений широты 90°, долготы 180°)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осуществлять не реже одного раза в секунду регистрацию в некорректируемом виде значения координат местоположения движ</w:t>
      </w:r>
      <w:r>
        <w:rPr>
          <w:rFonts w:ascii="Georgia" w:hAnsi="Georgia"/>
          <w:sz w:val="19"/>
          <w:szCs w:val="19"/>
        </w:rPr>
        <w:t>ущегося транспортного средства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определять при движении транспортного средства расстояние, пройденное транспортным средством (пробег), с инструментальной погрешностью (по уровню вероятности 0,95) не более 1% для участка пройденного пути протяженностью н</w:t>
      </w:r>
      <w:r>
        <w:rPr>
          <w:rFonts w:ascii="Georgia" w:hAnsi="Georgia"/>
          <w:sz w:val="19"/>
          <w:szCs w:val="19"/>
        </w:rPr>
        <w:t>е менее 1000 метров (диапазон измерений от 1 до 9999999,9 километра)и осуществлять не реже одного раза в секунду его регистрацию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осуществлять при движении транспортного средства не реже одного раза в секунду регистрацию данных, соответствующих полному</w:t>
      </w:r>
      <w:r>
        <w:rPr>
          <w:rFonts w:ascii="Georgia" w:hAnsi="Georgia"/>
          <w:sz w:val="19"/>
          <w:szCs w:val="19"/>
        </w:rPr>
        <w:t xml:space="preserve"> расстоянию, пройденному транспортным средством (пробегу)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осуществлять синхронизацию внутренней шкалы времени с национальной шкалой координированного времени UTC (SU) при работе по сигналам ГНСС с погрешностью (по уровню вероятности 0,95) не более 2 с</w:t>
      </w:r>
      <w:r>
        <w:rPr>
          <w:rFonts w:ascii="Georgia" w:hAnsi="Georgia"/>
          <w:sz w:val="19"/>
          <w:szCs w:val="19"/>
        </w:rPr>
        <w:t>екунд (диапазон измерений от 0 до 3600 секунд)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осуществлять измерение интервала времени с погрешностью (по уровню вероятности 0,95) не более 4 секунд (диапазон измерений от 60 до 86400 секунд)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13) осуществлять при наличии данных, получаемых от ГНСС, </w:t>
      </w:r>
      <w:r>
        <w:rPr>
          <w:rFonts w:ascii="Georgia" w:hAnsi="Georgia"/>
          <w:sz w:val="19"/>
          <w:szCs w:val="19"/>
        </w:rPr>
        <w:t>синхронизацию шкалы времени внутреннего опорного генератора тахографа со шкалой времени блока СКЗИ тахографа с погрешностью (по уровню вероятности 0,95) не более 2 секунд (диапазон измерений от 0 до 3600 секунд)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48. Тахограф должен обеспечивать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1) прием </w:t>
      </w:r>
      <w:r>
        <w:rPr>
          <w:rFonts w:ascii="Georgia" w:hAnsi="Georgia"/>
          <w:sz w:val="19"/>
          <w:szCs w:val="19"/>
        </w:rPr>
        <w:t>и регистрацию в некорректируемом виде информации о точном значении времени, календарной дате и координатах местоположения транспортного средства (при наличии данных, получаемых от ГНСС)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вывод на дисплей и (или) на печать, и (или) загрузку данных с борт</w:t>
      </w:r>
      <w:r>
        <w:rPr>
          <w:rFonts w:ascii="Georgia" w:hAnsi="Georgia"/>
          <w:sz w:val="19"/>
          <w:szCs w:val="19"/>
        </w:rPr>
        <w:t>ового устройства, и (или) загрузку с карты значений времени в национальной шкале координированного времени UTC (SU) и расстояния, пройденного транспортным средством (пробег) с дискретностью в минутах и километрах соответственно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возможность изменения вы</w:t>
      </w:r>
      <w:r>
        <w:rPr>
          <w:rFonts w:ascii="Georgia" w:hAnsi="Georgia"/>
          <w:sz w:val="19"/>
          <w:szCs w:val="19"/>
        </w:rPr>
        <w:t>водимого на дисплей значения времени для установки местного времени с учетом часовых поясов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автоматическое уточнение показания времени тахографа в случае отклонения его показаний более 2 секунд в сутки (при наличии данных, получаемых от ГНСС)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5) работ</w:t>
      </w:r>
      <w:r>
        <w:rPr>
          <w:rFonts w:ascii="Georgia" w:hAnsi="Georgia"/>
          <w:sz w:val="19"/>
          <w:szCs w:val="19"/>
        </w:rPr>
        <w:t>у часов реального времени при отсутствии электропитания от внешнего источника в течение не менее 12 месяцев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регистрацию значений времени в национальной шкале координированного времени UTC (SU), скорости и координат местоположения транспортного средства</w:t>
      </w:r>
      <w:r>
        <w:rPr>
          <w:rFonts w:ascii="Georgia" w:hAnsi="Georgia"/>
          <w:sz w:val="19"/>
          <w:szCs w:val="19"/>
        </w:rPr>
        <w:t xml:space="preserve"> при наличии данных, получаемых от ГНСС, в некорректируемом виде не реже одного раза в секунду, за исключением периодов времени, в течение которых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 подается питание на бортовое устройство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транспортное средство не движется и не происходят какие-либо с</w:t>
      </w:r>
      <w:r>
        <w:rPr>
          <w:rFonts w:ascii="Georgia" w:hAnsi="Georgia"/>
          <w:sz w:val="19"/>
          <w:szCs w:val="19"/>
        </w:rPr>
        <w:t>обытия, регистрируемые тахографом в соответствии с Требованиями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48(1). Тахограф, имеющий в своем составе бортовое устройство с функцией передачи данных, кроме требований, указанных в </w:t>
      </w:r>
      <w:hyperlink r:id="rId60" w:anchor="/document/99/566424203/XA00M782MG/" w:tgtFrame="_self" w:history="1">
        <w:r>
          <w:rPr>
            <w:rStyle w:val="a4"/>
            <w:rFonts w:ascii="Georgia" w:hAnsi="Georgia"/>
            <w:sz w:val="19"/>
            <w:szCs w:val="19"/>
          </w:rPr>
          <w:t>пункте 48 Требований</w:t>
        </w:r>
      </w:hyperlink>
      <w:r>
        <w:rPr>
          <w:rFonts w:ascii="Georgia" w:hAnsi="Georgia"/>
          <w:sz w:val="19"/>
          <w:szCs w:val="19"/>
        </w:rPr>
        <w:t>, должен обеспечивать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электропитание датчика движения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регистрацию перерывов в подаче импульсов от датчика движения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регистрацию событий и неисправностей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при отсутствии импульсов от датчика движения осуществлять регистрацию факта ускорения или замедления движения транспортного средства на основе данных датчиков ускорения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48(2). Блок СКЗИ тахографа в составе бортового устройства с функцией передачи данны</w:t>
      </w:r>
      <w:r>
        <w:rPr>
          <w:rFonts w:ascii="Georgia" w:hAnsi="Georgia"/>
          <w:sz w:val="19"/>
          <w:szCs w:val="19"/>
        </w:rPr>
        <w:t>х, на основании данных, регистрируемых тахографом, обеспечивает формирование электронных документов, включающих информацию о движении транспортного средства со скоростью, превышающей максимальную величину, установленную для данного транспортного средства</w:t>
      </w:r>
      <w:r>
        <w:rPr>
          <w:rFonts w:ascii="Georgia" w:hAnsi="Georgia"/>
          <w:sz w:val="19"/>
          <w:szCs w:val="19"/>
        </w:rPr>
        <w:t xml:space="preserve"> </w:t>
      </w:r>
      <w:hyperlink r:id="rId61" w:anchor="/document/99/9004835/XA00M262MM/" w:history="1">
        <w:r>
          <w:rPr>
            <w:rStyle w:val="a4"/>
            <w:rFonts w:ascii="Georgia" w:hAnsi="Georgia"/>
            <w:sz w:val="19"/>
            <w:szCs w:val="19"/>
          </w:rPr>
          <w:t>Правилами дорожного движения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утвержденными</w:t>
      </w:r>
      <w:r>
        <w:rPr>
          <w:rFonts w:ascii="Georgia" w:hAnsi="Georgia"/>
          <w:sz w:val="19"/>
          <w:szCs w:val="19"/>
        </w:rPr>
        <w:t xml:space="preserve"> </w:t>
      </w:r>
      <w:hyperlink r:id="rId62" w:anchor="/document/99/9004835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23</w:t>
        </w:r>
        <w:r>
          <w:rPr>
            <w:rStyle w:val="a4"/>
            <w:rFonts w:ascii="Georgia" w:hAnsi="Georgia"/>
            <w:sz w:val="19"/>
            <w:szCs w:val="19"/>
          </w:rPr>
          <w:t xml:space="preserve"> октября 1993 г. № 1090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82880" cy="220980"/>
            <wp:effectExtent l="19050" t="0" r="7620" b="0"/>
            <wp:docPr id="42" name="Рисунок 42" descr="https://1otruda.ru/system/content/image/200/1/262153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1otruda.ru/system/content/image/200/1/2621538/"/>
                    <pic:cNvPicPr>
                      <a:picLocks noChangeAspect="1" noChangeArrowheads="1"/>
                    </pic:cNvPicPr>
                  </pic:nvPicPr>
                  <pic:blipFill>
                    <a:blip r:link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(далее</w:t>
      </w:r>
      <w:r>
        <w:rPr>
          <w:rFonts w:ascii="Georgia" w:hAnsi="Georgia"/>
          <w:sz w:val="19"/>
          <w:szCs w:val="19"/>
        </w:rPr>
        <w:t xml:space="preserve"> -</w:t>
      </w:r>
      <w:r>
        <w:rPr>
          <w:rFonts w:ascii="Georgia" w:hAnsi="Georgia"/>
          <w:sz w:val="19"/>
          <w:szCs w:val="19"/>
        </w:rPr>
        <w:t xml:space="preserve"> </w:t>
      </w:r>
      <w:hyperlink r:id="rId64" w:anchor="/document/99/9004835/XA00M262MM/" w:history="1">
        <w:r>
          <w:rPr>
            <w:rStyle w:val="a4"/>
            <w:rFonts w:ascii="Georgia" w:hAnsi="Georgia"/>
            <w:sz w:val="19"/>
            <w:szCs w:val="19"/>
          </w:rPr>
          <w:t>Правила дорожного движения</w:t>
        </w:r>
      </w:hyperlink>
      <w:r>
        <w:rPr>
          <w:rFonts w:ascii="Georgia" w:hAnsi="Georgia"/>
          <w:sz w:val="19"/>
          <w:szCs w:val="19"/>
        </w:rPr>
        <w:t>), о несоблюдении времени управления транспортным средством и отдыха водителя транспортного средства, установленных</w:t>
      </w:r>
      <w:r>
        <w:rPr>
          <w:rFonts w:ascii="Georgia" w:hAnsi="Georgia"/>
          <w:sz w:val="19"/>
          <w:szCs w:val="19"/>
        </w:rPr>
        <w:t xml:space="preserve"> </w:t>
      </w:r>
      <w:hyperlink r:id="rId65" w:anchor="/document/99/9004835/XA00M262MM/" w:history="1">
        <w:r>
          <w:rPr>
            <w:rStyle w:val="a4"/>
            <w:rFonts w:ascii="Georgia" w:hAnsi="Georgia"/>
            <w:sz w:val="19"/>
            <w:szCs w:val="19"/>
          </w:rPr>
          <w:t>Правилами дорожного движения</w:t>
        </w:r>
      </w:hyperlink>
      <w:r>
        <w:rPr>
          <w:rFonts w:ascii="Georgia" w:hAnsi="Georgia"/>
          <w:sz w:val="19"/>
          <w:szCs w:val="19"/>
        </w:rPr>
        <w:t>, либо о несоблюдении установленных нормативными правовыми актами Российской Федерации особенностей режима рабочего времени и времени отдыха, условий труда водителей в части норм времени упра</w:t>
      </w:r>
      <w:r>
        <w:rPr>
          <w:rFonts w:ascii="Georgia" w:hAnsi="Georgia"/>
          <w:sz w:val="19"/>
          <w:szCs w:val="19"/>
        </w:rPr>
        <w:t>вления транспортным средством и времени отдыха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divId w:val="1773815347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82880" cy="220980"/>
            <wp:effectExtent l="19050" t="0" r="7620" b="0"/>
            <wp:docPr id="43" name="Рисунок 43" descr="https://1otruda.ru/system/content/image/200/1/262153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1otruda.ru/system/content/image/200/1/2621538/"/>
                    <pic:cNvPicPr>
                      <a:picLocks noChangeAspect="1" noChangeArrowheads="1"/>
                    </pic:cNvPicPr>
                  </pic:nvPicPr>
                  <pic:blipFill>
                    <a:blip r:link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актов Президента и Правительства Российской Федерации, 1993, № 47, ст.4531; Собрание законодательства Российской Федерац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ии, 2021, № 2, ст.465.</w:t>
      </w:r>
      <w:r>
        <w:rPr>
          <w:rFonts w:ascii="Helvetica" w:eastAsia="Times New Roman" w:hAnsi="Helvetica" w:cs="Helvetica"/>
          <w:sz w:val="13"/>
          <w:szCs w:val="13"/>
        </w:rPr>
        <w:br/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(Сноска дополнительно включена с 1 марта 2023 года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66" w:anchor="/document/99/351812559/XA00M3U2MI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Минтранса России от 1 сентября 2022 года № 343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)     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48(3). Тахограф, имеющий в своем составе бортовое устройство с функцией передачи данных, должен обеспечивать передачу в информационную систему в некорректируемом и зашифрованном виде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документов, указанных в пункте 48(2) Требований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документов, сформирован</w:t>
      </w:r>
      <w:r>
        <w:rPr>
          <w:rFonts w:ascii="Georgia" w:hAnsi="Georgia"/>
          <w:sz w:val="19"/>
          <w:szCs w:val="19"/>
        </w:rPr>
        <w:t>ных блоком СКЗИ тахографа и содержащих данные для создания квалифицированного сертификата, а также сведения, необходимые для регистрации, перерегистрации, вывода из эксплуатации тахографа и блока СКЗИ тахографа, об активизации блока СКЗИ тахографа, установ</w:t>
      </w:r>
      <w:r>
        <w:rPr>
          <w:rFonts w:ascii="Georgia" w:hAnsi="Georgia"/>
          <w:sz w:val="19"/>
          <w:szCs w:val="19"/>
        </w:rPr>
        <w:t>ке и извлечении блока СКЗИ тахографа, изменении идентификационных данных, подписанных в автоматическом режиме квалифицированной электронной подписью владельца карты предприятия и блока СКЗИ тахографа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документов, сформированных блоком СКЗИ тахографа по аут</w:t>
      </w:r>
      <w:r>
        <w:rPr>
          <w:rFonts w:ascii="Georgia" w:hAnsi="Georgia"/>
          <w:sz w:val="19"/>
          <w:szCs w:val="19"/>
        </w:rPr>
        <w:t>ентифицированному запросу информационной системы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49. Тахограф в рабочем режиме должен обеспечивать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регистрацию следующих видов деятельности водителей: "управление", "работа", "готовность" или "перерыв/отдых"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расчет и регистрацию времени труда води</w:t>
      </w:r>
      <w:r>
        <w:rPr>
          <w:rFonts w:ascii="Georgia" w:hAnsi="Georgia"/>
          <w:sz w:val="19"/>
          <w:szCs w:val="19"/>
        </w:rPr>
        <w:t>теля транспортного средства, управление которым входит в его трудовые обязанности, и (или) времени управления транспортным средством водителем (далее - время управления транспортным средством), а также времени отдыха водителя транспортного средства, управл</w:t>
      </w:r>
      <w:r>
        <w:rPr>
          <w:rFonts w:ascii="Georgia" w:hAnsi="Georgia"/>
          <w:sz w:val="19"/>
          <w:szCs w:val="19"/>
        </w:rPr>
        <w:t xml:space="preserve">ение которым входит в его трудовые обязанности, и (или) времени отдыха водителя от </w:t>
      </w:r>
      <w:r>
        <w:rPr>
          <w:rFonts w:ascii="Georgia" w:hAnsi="Georgia"/>
          <w:sz w:val="19"/>
          <w:szCs w:val="19"/>
        </w:rPr>
        <w:lastRenderedPageBreak/>
        <w:t>управления транспортным средством (далее - время отдыха), в том числе совокупного времени управления транспортным средством и времени отдыха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выбор первым или вторым води</w:t>
      </w:r>
      <w:r>
        <w:rPr>
          <w:rFonts w:ascii="Georgia" w:hAnsi="Georgia"/>
          <w:sz w:val="19"/>
          <w:szCs w:val="19"/>
        </w:rPr>
        <w:t>телем вручную вида деятельности: "работа", "готовность" или "перерыв/отдых"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автоматическую регистрацию вида деятельности "управление" для водителя, управляющего движущимся транспортным средством, и "готовность" для второго водителя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автоматическую р</w:t>
      </w:r>
      <w:r>
        <w:rPr>
          <w:rFonts w:ascii="Georgia" w:hAnsi="Georgia"/>
          <w:sz w:val="19"/>
          <w:szCs w:val="19"/>
        </w:rPr>
        <w:t>егистрацию вида деятельности "работа" при остановке транспортного средства в случае его управления одним водителем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регистрацию изменения вида деятельности водителя транспортного средства через 120 секунд после автоматического переключения на вид деятел</w:t>
      </w:r>
      <w:r>
        <w:rPr>
          <w:rFonts w:ascii="Georgia" w:hAnsi="Georgia"/>
          <w:sz w:val="19"/>
          <w:szCs w:val="19"/>
        </w:rPr>
        <w:t>ьности "работа" в связи с остановкой транспортного средства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регистрацию в некорректируемом виде данных об изменении вида деятельности водителя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50. Тахограф при вводе двух действительных карт водителя должен регистрировать статус управления "экипаж" и </w:t>
      </w:r>
      <w:r>
        <w:rPr>
          <w:rFonts w:ascii="Georgia" w:hAnsi="Georgia"/>
          <w:sz w:val="19"/>
          <w:szCs w:val="19"/>
        </w:rPr>
        <w:t>во всех других случаях регистрировать статус управления "один"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51. Тахограф при вводе данных должен обеспечивать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автоматическое определение и регистрацию координат мест, в которых начинаются и заканчиваются периоды времени управления транспортным сред</w:t>
      </w:r>
      <w:r>
        <w:rPr>
          <w:rFonts w:ascii="Georgia" w:hAnsi="Georgia"/>
          <w:sz w:val="19"/>
          <w:szCs w:val="19"/>
        </w:rPr>
        <w:t>ством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автоматическое предложение водителю осуществить ручной ввод информации после ввода карты водителя, в том числе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вывести на дисплей информацию о дате и времени последнего извлечения этой карты и вывести запрос, означает ли данный ввод карты продо</w:t>
      </w:r>
      <w:r>
        <w:rPr>
          <w:rFonts w:ascii="Georgia" w:hAnsi="Georgia"/>
          <w:sz w:val="19"/>
          <w:szCs w:val="19"/>
        </w:rPr>
        <w:t>лжение текущего периода времени управления транспортным средством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вывести на дисплей запрос о вводе данных, о виде деятельности ("работа", "готовность" или "перерыв/отдых") с указанием даты и времени начала и завершения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ожидание ввода информации в те</w:t>
      </w:r>
      <w:r>
        <w:rPr>
          <w:rFonts w:ascii="Georgia" w:hAnsi="Georgia"/>
          <w:sz w:val="19"/>
          <w:szCs w:val="19"/>
        </w:rPr>
        <w:t>чение одной минуты с выводом индикации на дисплей о том, что включен режим ожидания ввода, и подачу звукового сигнала по истечении 30 секунд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регистрацию факта, что водителем не выполнен ручной ввод данных, если в течение одной минуты он не начал ввод з</w:t>
      </w:r>
      <w:r>
        <w:rPr>
          <w:rFonts w:ascii="Georgia" w:hAnsi="Georgia"/>
          <w:sz w:val="19"/>
          <w:szCs w:val="19"/>
        </w:rPr>
        <w:t>апрашиваемой тахографом информации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ручной ввод данных о видах деятельности: "работа", "готовность" или "перерыв/отдых" в соответствии со следующими алгоритмами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если держатель карты водителя вводит утвердительный ответ на предложение подтвердить "коор</w:t>
      </w:r>
      <w:r>
        <w:rPr>
          <w:rFonts w:ascii="Georgia" w:hAnsi="Georgia"/>
          <w:sz w:val="19"/>
          <w:szCs w:val="19"/>
        </w:rPr>
        <w:t>динаты места, в котором начинается период времени управления транспортным средством", то на дисплей выводится надпись с предложением ввести вручную данные о деятельности в хронологическом порядке за период времени, в течение которого карта не была вставлен</w:t>
      </w:r>
      <w:r>
        <w:rPr>
          <w:rFonts w:ascii="Georgia" w:hAnsi="Georgia"/>
          <w:sz w:val="19"/>
          <w:szCs w:val="19"/>
        </w:rPr>
        <w:t>а в тахограф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если время завершения деятельности, введенное вручную, соответствует времени ввода карты, то процесс ручного ввода данных завершается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если держатель карты водителя вводит отрицательный ответ на предложение подтвердить "координаты места, в </w:t>
      </w:r>
      <w:r>
        <w:rPr>
          <w:rFonts w:ascii="Georgia" w:hAnsi="Georgia"/>
          <w:sz w:val="19"/>
          <w:szCs w:val="19"/>
        </w:rPr>
        <w:t>котором начинается период времени управления транспортным средством", то на дисплей выводится запрос о вводе в ручном режиме данных о деятельности в хронологическом порядке за период времени после извлечения карты до момента завершения управления транспорт</w:t>
      </w:r>
      <w:r>
        <w:rPr>
          <w:rFonts w:ascii="Georgia" w:hAnsi="Georgia"/>
          <w:sz w:val="19"/>
          <w:szCs w:val="19"/>
        </w:rPr>
        <w:t>ным средством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если держатель карты водителя не указывает, когда завершился предыдущий период времени управления транспортным средством, и вводит вручную данные о деятельности, время завершения которой соответствует времени ввода карты, тахограф регистрир</w:t>
      </w:r>
      <w:r>
        <w:rPr>
          <w:rFonts w:ascii="Georgia" w:hAnsi="Georgia"/>
          <w:sz w:val="19"/>
          <w:szCs w:val="19"/>
        </w:rPr>
        <w:t>ует информацию о том, что период времени управления транспортным средством завершился в начале первого периода "отдыха" (или периода, за который "нет данных") в момент извлечения карты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если время начала периода времени управления транспортным средством с</w:t>
      </w:r>
      <w:r>
        <w:rPr>
          <w:rFonts w:ascii="Georgia" w:hAnsi="Georgia"/>
          <w:sz w:val="19"/>
          <w:szCs w:val="19"/>
        </w:rPr>
        <w:t>оответствует времени ввода карты, то на дисплей выводится запрос о вводе времени начала текущего периода времени управления транспортным средством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если время начала текущего периода времени управления транспортным средством отличается от времени ввода ка</w:t>
      </w:r>
      <w:r>
        <w:rPr>
          <w:rFonts w:ascii="Georgia" w:hAnsi="Georgia"/>
          <w:sz w:val="19"/>
          <w:szCs w:val="19"/>
        </w:rPr>
        <w:t>рты, то на дисплей выводится запрос о вводе данных о деятельности в хронологическом порядке за период времени с начала текущего периода времени управления транспортным средством до момента ввода карты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52. Тахограф должен обеспечивать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ручной ввод и рег</w:t>
      </w:r>
      <w:r>
        <w:rPr>
          <w:rFonts w:ascii="Georgia" w:hAnsi="Georgia"/>
          <w:sz w:val="19"/>
          <w:szCs w:val="19"/>
        </w:rPr>
        <w:t>истрацию в некорректируемом виде информации о следующих ситуациях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"неприменимо" - при движении транспортного средства без вставленной карты водителя или при движении со вставленной в тахограф картой контролера или картой предприятия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"переезд на пароме/</w:t>
      </w:r>
      <w:r>
        <w:rPr>
          <w:rFonts w:ascii="Georgia" w:hAnsi="Georgia"/>
          <w:sz w:val="19"/>
          <w:szCs w:val="19"/>
        </w:rPr>
        <w:t>поезде"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невозможность ввода информации о ситуации "переезд на пароме/поезде", если введена ситуация "неприменимо"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автоматическое прекращение регистрации информации о ситуации "неприменимо" при вводе карты водителя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53. Тахограф должен исключать воз</w:t>
      </w:r>
      <w:r>
        <w:rPr>
          <w:rFonts w:ascii="Georgia" w:hAnsi="Georgia"/>
          <w:sz w:val="19"/>
          <w:szCs w:val="19"/>
        </w:rPr>
        <w:t>можность доступа к данным тахографа и данным карт водителей неаутентифицированными субъектами доступа при установке блокировки в режиме работы "предприятие" и обеспечивать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установку блокировки в положение "вкл" ("включено") или "выкл" ("выключено") при</w:t>
      </w:r>
      <w:r>
        <w:rPr>
          <w:rFonts w:ascii="Georgia" w:hAnsi="Georgia"/>
          <w:sz w:val="19"/>
          <w:szCs w:val="19"/>
        </w:rPr>
        <w:t xml:space="preserve"> вводе карты и идентификации владельца транспортного средства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регистрацию даты и времени установки блокировки и даты и времени ее снятия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вывод информации на дисплей при осуществлении блокировки владельцем транспортного средства, что предыдущая уста</w:t>
      </w:r>
      <w:r>
        <w:rPr>
          <w:rFonts w:ascii="Georgia" w:hAnsi="Georgia"/>
          <w:sz w:val="19"/>
          <w:szCs w:val="19"/>
        </w:rPr>
        <w:t>новленная им блокировка не снята и находится в положении "вкл" ("включено")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54. Тахограф должен обеспечивать вывод на дисплей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предупреждающей информации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 превышении установленной для транспортного средства скорости движения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 нарушениях порядка передачи данных о скорости движения или несоответствии значений данных, полученных от датчика движения, и регистрируемой скорости транспортного средства, определенной на основании данных, получаемых от ГНСС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 вводе недействительной к</w:t>
      </w:r>
      <w:r>
        <w:rPr>
          <w:rFonts w:ascii="Georgia" w:hAnsi="Georgia"/>
          <w:sz w:val="19"/>
          <w:szCs w:val="19"/>
        </w:rPr>
        <w:t>арты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 управлении без карты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 окончании срока службы блока СКЗИ тахографа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данных из памяти тахографа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 деятельности водителей ("управление", "работа", "готовность" или "перерыв/отдых")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 превышении скорости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 расстоянии, пройденном транспор</w:t>
      </w:r>
      <w:r>
        <w:rPr>
          <w:rFonts w:ascii="Georgia" w:hAnsi="Georgia"/>
          <w:sz w:val="19"/>
          <w:szCs w:val="19"/>
        </w:rPr>
        <w:t>тным средством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 событиях и неисправностях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информации о выгрузке данных на внешние устройства из защищенного архива и из карты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информации о несовместимости следующих типов действительных карт тахографа, одновременно находящихся в считывающих устр</w:t>
      </w:r>
      <w:r>
        <w:rPr>
          <w:rFonts w:ascii="Georgia" w:hAnsi="Georgia"/>
          <w:sz w:val="19"/>
          <w:szCs w:val="19"/>
        </w:rPr>
        <w:t>ойствах "водитель" и "второй водитель"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карты водителя с картой мастерской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карты контролера с картой мастерской или картой предприятия или другой картой контролера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карты мастерской с картой водителя или картой контролера или картой предприятия или дру</w:t>
      </w:r>
      <w:r>
        <w:rPr>
          <w:rFonts w:ascii="Georgia" w:hAnsi="Georgia"/>
          <w:sz w:val="19"/>
          <w:szCs w:val="19"/>
        </w:rPr>
        <w:t>гой картой мастерской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карты предприятия с картой контролера или картой мастерской или другой картой предприятия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данных из блока СКЗИ тахографа о заводском номере блока СКЗИ тахографа, времени, координат местоположения транспортного средства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54(1) Т</w:t>
      </w:r>
      <w:r>
        <w:rPr>
          <w:rFonts w:ascii="Georgia" w:hAnsi="Georgia"/>
          <w:sz w:val="19"/>
          <w:szCs w:val="19"/>
        </w:rPr>
        <w:t>ахограф, имеющий в своем составе бортовое устройство с функцией передачи данных, кроме сведений, указанных в пункте 54 Требований, должен обеспечивать вывод на дисплей данных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 количестве сформированных электронных документов, которые не переданы в инф</w:t>
      </w:r>
      <w:r>
        <w:rPr>
          <w:rFonts w:ascii="Georgia" w:hAnsi="Georgia"/>
          <w:sz w:val="19"/>
          <w:szCs w:val="19"/>
        </w:rPr>
        <w:t>ормационную систему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 времени получения информационной системой последнего электронного документа, переданного тахографом в информационную систему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55. Тахограф при регистрации событий и неисправностей должен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обеспечивать регистрацию в некорректиру</w:t>
      </w:r>
      <w:r>
        <w:rPr>
          <w:rFonts w:ascii="Georgia" w:hAnsi="Georgia"/>
          <w:sz w:val="19"/>
          <w:szCs w:val="19"/>
        </w:rPr>
        <w:t>емом виде информации о вводе недействительной карты или карты, срок действия которой истек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2) регистрировать информацию о событии "нестыковка во времени" в том случае, когда считанная с карты водителя текущая дата и время ее ввода в тахограф предшествуют </w:t>
      </w:r>
      <w:r>
        <w:rPr>
          <w:rFonts w:ascii="Georgia" w:hAnsi="Georgia"/>
          <w:sz w:val="19"/>
          <w:szCs w:val="19"/>
        </w:rPr>
        <w:t>дате и времени последнего ее извлечения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регистрировать информацию об управлении без соответствующей карты в следующих случаях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считывающее устройство "водитель" не вставлена карта тахографа или вставленная карта тахографа недействительна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считыва</w:t>
      </w:r>
      <w:r>
        <w:rPr>
          <w:rFonts w:ascii="Georgia" w:hAnsi="Georgia"/>
          <w:sz w:val="19"/>
          <w:szCs w:val="19"/>
        </w:rPr>
        <w:t>ющее устройство "водитель" вставлена действительная карта водителя, а в считывающее устройство "второй водитель" вставлена действующая карта контролера или карта мастерской или карта предприятия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считывающее устройство "водитель" вставлена действительна</w:t>
      </w:r>
      <w:r>
        <w:rPr>
          <w:rFonts w:ascii="Georgia" w:hAnsi="Georgia"/>
          <w:sz w:val="19"/>
          <w:szCs w:val="19"/>
        </w:rPr>
        <w:t>я карта мастерской, а в считывающее устройство "второй водитель" вставлена действительная карта водителя или действительная карта контролера или действительная карта предприятия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считывающее устройство "водитель" или "второй водитель" вставлена действит</w:t>
      </w:r>
      <w:r>
        <w:rPr>
          <w:rFonts w:ascii="Georgia" w:hAnsi="Georgia"/>
          <w:sz w:val="19"/>
          <w:szCs w:val="19"/>
        </w:rPr>
        <w:t>ельная карта контролера или действительная карта предприятия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регистрировать информацию о вводе карты во время управления в том случае, когда карта вставляется в любое считывающее устройство при виде деятельности водителя "управление"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при вводе карт</w:t>
      </w:r>
      <w:r>
        <w:rPr>
          <w:rFonts w:ascii="Georgia" w:hAnsi="Georgia"/>
          <w:sz w:val="19"/>
          <w:szCs w:val="19"/>
        </w:rPr>
        <w:t>ы водителя (мастерской), которая ранее была принудительно извлечена до завершения записи на нее данных, регистрировать данное событие и записывать на карту информацию о неправильном завершении последнего сеанса ее использования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6) регистрировать данные о </w:t>
      </w:r>
      <w:r>
        <w:rPr>
          <w:rFonts w:ascii="Georgia" w:hAnsi="Georgia"/>
          <w:sz w:val="19"/>
          <w:szCs w:val="19"/>
        </w:rPr>
        <w:t>каждом случае превышения установленной для транспортного средства скорости движения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регистрировать данные о случаях прекращения питания бортового устройства в течение более 100 миллисекунд, за исключением случаев отключения питания в режиме "корректиро</w:t>
      </w:r>
      <w:r>
        <w:rPr>
          <w:rFonts w:ascii="Georgia" w:hAnsi="Georgia"/>
          <w:sz w:val="19"/>
          <w:szCs w:val="19"/>
        </w:rPr>
        <w:t>вка установочных данных"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регистрировать информацию о нарушениях потока данных о скорости движения или несоответствии значений данных, полученных от датчика движения, и регистрируемой скорости транспортного средства, определенной по данным, полученным о</w:t>
      </w:r>
      <w:r>
        <w:rPr>
          <w:rFonts w:ascii="Georgia" w:hAnsi="Georgia"/>
          <w:sz w:val="19"/>
          <w:szCs w:val="19"/>
        </w:rPr>
        <w:t>т ГНСС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регистрировать транспортирование транспортного средства в качестве груза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регистрировать информацию о попытках и случаях нарушения системы защиты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данные о сбоях и неисправностях карт, возникших в процессе их работы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 xml:space="preserve">сбой в работе (отказ) </w:t>
      </w:r>
      <w:r>
        <w:rPr>
          <w:rFonts w:ascii="Georgia" w:hAnsi="Georgia"/>
          <w:sz w:val="19"/>
          <w:szCs w:val="19"/>
        </w:rPr>
        <w:t>бортового устройства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неисправность дисплея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сбой системы загрузки данных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сбой в работе датчика движения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сбой в работе блока СКЗИ тахографа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сбой в работе устройства обработки данных тахографа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сбой в работе программного обеспечения устройства обра</w:t>
      </w:r>
      <w:r>
        <w:rPr>
          <w:rFonts w:ascii="Georgia" w:hAnsi="Georgia"/>
          <w:sz w:val="19"/>
          <w:szCs w:val="19"/>
        </w:rPr>
        <w:t>ботки данных тахографа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сбой в работе связного модуля (при его наличии в составе тахографа)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сбой в работе датчиков экстренного торможения и критического наклона транспортного средства (при наличии в составе бортового устройства датчиков ускорения)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сбо</w:t>
      </w:r>
      <w:r>
        <w:rPr>
          <w:rFonts w:ascii="Georgia" w:hAnsi="Georgia"/>
          <w:sz w:val="19"/>
          <w:szCs w:val="19"/>
        </w:rPr>
        <w:t>й в работе устройств ввода карт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сбой в работе печатающего устройства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регистрировать аварийные события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отключение питания тахографа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нажатие кнопки "авария" (при наличии в составе бортового устройства такой функции и связного модуля)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экстренное </w:t>
      </w:r>
      <w:r>
        <w:rPr>
          <w:rFonts w:ascii="Georgia" w:hAnsi="Georgia"/>
          <w:sz w:val="19"/>
          <w:szCs w:val="19"/>
        </w:rPr>
        <w:t>торможение (удар) и недопустимый наклон (переворот) транспортного средства (при наличии в составе бортового устройства датчика ускорения)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обеспечивать хранение в некорректируемом виде в течение 60 календарных дней данных о пяти последних зарегистриров</w:t>
      </w:r>
      <w:r>
        <w:rPr>
          <w:rFonts w:ascii="Georgia" w:hAnsi="Georgia"/>
          <w:sz w:val="19"/>
          <w:szCs w:val="19"/>
        </w:rPr>
        <w:t>анных аварийных событиях, включая данные о координатах движения транспортного средства в течение 24 часов, предшествовавших аварийному событию, по каждому событию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55(1) Тахограф, имеющий в своем составе бортовое устройство с функцией передачи данных, кро</w:t>
      </w:r>
      <w:r>
        <w:rPr>
          <w:rFonts w:ascii="Georgia" w:hAnsi="Georgia"/>
          <w:sz w:val="19"/>
          <w:szCs w:val="19"/>
        </w:rPr>
        <w:t>ме требований, указанных в пункте 55 Требований, при регистрации событий и неисправностей должен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регистрировать информацию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 вскрытии корпуса бортового устройства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 извлечении и установке блока СКЗИ тахографа без передачи соответствующего уведомлени</w:t>
      </w:r>
      <w:r>
        <w:rPr>
          <w:rFonts w:ascii="Georgia" w:hAnsi="Georgia"/>
          <w:sz w:val="19"/>
          <w:szCs w:val="19"/>
        </w:rPr>
        <w:t>я в информационную систему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 прерывании электропитания датчика движения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 перерывах в подаче импульсов от датчика движения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регистрировать сведения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 документах, непереданных тахографом, которые должны быть переданы в информационную систему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 отсут</w:t>
      </w:r>
      <w:r>
        <w:rPr>
          <w:rFonts w:ascii="Georgia" w:hAnsi="Georgia"/>
          <w:sz w:val="19"/>
          <w:szCs w:val="19"/>
        </w:rPr>
        <w:t>ствии уведомлений информационной системы в отношении документов, переданных тахографом в информационную систему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56. Тахограф при проверке работоспособности должен обеспечивать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обнаружение неисправности при подаче питания с помощью встроенной системы самопроверки параметров по следующим показателям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проверка целостности программного обеспечения тахографа по контрольной сумме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проверка возможности доступа к блоку памяти и цел</w:t>
      </w:r>
      <w:r>
        <w:rPr>
          <w:rFonts w:ascii="Georgia" w:hAnsi="Georgia"/>
          <w:sz w:val="19"/>
          <w:szCs w:val="19"/>
        </w:rPr>
        <w:t>остности данных, содержащихся в нем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проверка возможности доступа к интерфейсам для чтения карт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проверка работоспособности клавиатуры в ручном режиме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проверка работоспособности печатающего устройства путем вывода на печать (по усмотрению организации-и</w:t>
      </w:r>
      <w:r>
        <w:rPr>
          <w:rFonts w:ascii="Georgia" w:hAnsi="Georgia"/>
          <w:sz w:val="19"/>
          <w:szCs w:val="19"/>
        </w:rPr>
        <w:t>зготовителя тахографа)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визуальная проверка работоспособности дисплея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проверка корректности выгрузки данных на отсутствие сбоев в процессе такой выгрузки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проверка работоспособности датчика движения на отсутствие сбоев в процессе его работы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проверка </w:t>
      </w:r>
      <w:r>
        <w:rPr>
          <w:rFonts w:ascii="Georgia" w:hAnsi="Georgia"/>
          <w:sz w:val="19"/>
          <w:szCs w:val="19"/>
        </w:rPr>
        <w:t>работоспособности блока СКЗИ тахографа на отсутствие сбоев в процессе его работы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регистрацию результатов проверки и вывод данных о результатах проверки на дисплей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56(1) Тахограф, имеющий в своем составе бортовое устройство с функцией передачи данных,</w:t>
      </w:r>
      <w:r>
        <w:rPr>
          <w:rFonts w:ascii="Georgia" w:hAnsi="Georgia"/>
          <w:sz w:val="19"/>
          <w:szCs w:val="19"/>
        </w:rPr>
        <w:t xml:space="preserve"> кроме требований, указанных в пункте 56 Требований, при проверке работоспособности должен обеспечивать проверку возможности обмена информацией в зашифрованном некорректируемом виде с информационной системой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57. Тахограф при вводе карты контролера, карты </w:t>
      </w:r>
      <w:r>
        <w:rPr>
          <w:rFonts w:ascii="Georgia" w:hAnsi="Georgia"/>
          <w:sz w:val="19"/>
          <w:szCs w:val="19"/>
        </w:rPr>
        <w:t>мастерской или карты предприятия должен обеспечивать выгрузку на внешние носители данных, содержащихся в памяти бортового устройства, защищенного архива блока СКЗИ тахографа, а также карты водителя, введенной в тахограф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выгрузке на внешние носители д</w:t>
      </w:r>
      <w:r>
        <w:rPr>
          <w:rFonts w:ascii="Georgia" w:hAnsi="Georgia"/>
          <w:sz w:val="19"/>
          <w:szCs w:val="19"/>
        </w:rPr>
        <w:t>анных, содержащихся в памяти бортового устройства, в состав этих данных блоком СКЗИ тахографа должны автоматически включаться текущее время, дата, координаты местоположения транспортного средства и заводской номер блока СКЗИ тахографа, подписанные квалифиц</w:t>
      </w:r>
      <w:r>
        <w:rPr>
          <w:rFonts w:ascii="Georgia" w:hAnsi="Georgia"/>
          <w:sz w:val="19"/>
          <w:szCs w:val="19"/>
        </w:rPr>
        <w:t>ированной электронной подписью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Данные о формировании квалифицированной электронной подписи и значение хэш-функции должны регистрироваться в памяти защищенного архива блока СКЗИ тахографа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Доступ к памяти защищенного архива блока СКЗИ тахографа должен ос</w:t>
      </w:r>
      <w:r>
        <w:rPr>
          <w:rFonts w:ascii="Georgia" w:hAnsi="Georgia"/>
          <w:sz w:val="19"/>
          <w:szCs w:val="19"/>
        </w:rPr>
        <w:t>уществляться только после проведения взаимной аутентификации карты (контролера, мастерской, предприятия) и блока СКЗИ тахографа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Данные о проведенной аутентификации карты должны регистрироваться в памяти защищенного архива блока СКЗИ тахографа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Квалифици</w:t>
      </w:r>
      <w:r>
        <w:rPr>
          <w:rFonts w:ascii="Georgia" w:hAnsi="Georgia"/>
          <w:sz w:val="19"/>
          <w:szCs w:val="19"/>
        </w:rPr>
        <w:t>рованный сертификат карты (контролера, мастерской, предприятия) должен определять полномочия по доступу к защищенному архиву блока СКЗИ тахографа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данные, выгружаемые на внешние носители из памяти защищенного архива блока СКЗИ тахографа, должны автомати</w:t>
      </w:r>
      <w:r>
        <w:rPr>
          <w:rFonts w:ascii="Georgia" w:hAnsi="Georgia"/>
          <w:sz w:val="19"/>
          <w:szCs w:val="19"/>
        </w:rPr>
        <w:t>чески включаться дата, время, счетчик событий и квалифицированная электронная подпись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58. Тахограф должен обеспечивать хранение в течение не менее 365 суток, в том числе и при отсутствии внешнего электропитания, данных о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2190 циклах ввода и извлечения ка</w:t>
      </w:r>
      <w:r>
        <w:rPr>
          <w:rFonts w:ascii="Georgia" w:hAnsi="Georgia"/>
          <w:sz w:val="19"/>
          <w:szCs w:val="19"/>
        </w:rPr>
        <w:t>рт водителя;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93440 случаях изменения деятельности водителей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59. Блок СКЗИ тахографа должен обеспечивать регистрацию в некорректируемом виде и хранение в защищенном архиве блока СКЗИ тахографа следующих идентификационных данных и фактов их изменения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наи</w:t>
      </w:r>
      <w:r>
        <w:rPr>
          <w:rFonts w:ascii="Georgia" w:hAnsi="Georgia"/>
          <w:sz w:val="19"/>
          <w:szCs w:val="19"/>
        </w:rPr>
        <w:t>менование организации-изготовителя тахографа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адрес в пределах места нахождения организации-изготовителя тахографа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номер платы бортового устройства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серийный номер тахографа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номер версии программного обеспечения для устройства обработки данных тахогр</w:t>
      </w:r>
      <w:r>
        <w:rPr>
          <w:rFonts w:ascii="Georgia" w:hAnsi="Georgia"/>
          <w:sz w:val="19"/>
          <w:szCs w:val="19"/>
        </w:rPr>
        <w:t>афа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дата установки версии программного обеспечения для устройства обработки данных тахографа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дата (месяц, год) изготовления тахографа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дата (месяц, год) ввода тахографа в эксплуатацию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наименование организации-изготовителя блока СКЗИ тахографа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заво</w:t>
      </w:r>
      <w:r>
        <w:rPr>
          <w:rFonts w:ascii="Georgia" w:hAnsi="Georgia"/>
          <w:sz w:val="19"/>
          <w:szCs w:val="19"/>
        </w:rPr>
        <w:t>дской номер блока СКЗИ тахографа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дата (месяц, год) изготовления блока СКЗИ тахографа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дата (месяц, год) активизации блока СКЗИ тахографа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дата (месяц, год) окончания срока действия ключевой информации блока СКЗИ тахографа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60. Тахограф должен обеспечив</w:t>
      </w:r>
      <w:r>
        <w:rPr>
          <w:rFonts w:ascii="Georgia" w:hAnsi="Georgia"/>
          <w:sz w:val="19"/>
          <w:szCs w:val="19"/>
        </w:rPr>
        <w:t>ать хранение следующих данных о вводе и извлечении карты водителя, карты предприятия, карты контролера и карты мастерской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фамилия и имя держателя карты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номер карты, дата окончания срока действия карты (информация одновременно регистрируется блоком СКЗИ</w:t>
      </w:r>
      <w:r>
        <w:rPr>
          <w:rFonts w:ascii="Georgia" w:hAnsi="Georgia"/>
          <w:sz w:val="19"/>
          <w:szCs w:val="19"/>
        </w:rPr>
        <w:t xml:space="preserve"> тахографа и сохраняется в его защищенном архиве)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дата и время ввода карты (информация одновременно регистрируется блоком СКЗИ тахографа и сохраняется в его защищенном архиве)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показание счетчика пробега транспортного средства в момент ввода карты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дат</w:t>
      </w:r>
      <w:r>
        <w:rPr>
          <w:rFonts w:ascii="Georgia" w:hAnsi="Georgia"/>
          <w:sz w:val="19"/>
          <w:szCs w:val="19"/>
        </w:rPr>
        <w:t>а и время извлечения карты (информация одновременно регистрируется блоком СКЗИ тахографа и сохраняется в его защищенном архиве)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показания счетчика пробега транспортного средства в момент извлечения карты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государственный регистрационный номер предыдущег</w:t>
      </w:r>
      <w:r>
        <w:rPr>
          <w:rFonts w:ascii="Georgia" w:hAnsi="Georgia"/>
          <w:sz w:val="19"/>
          <w:szCs w:val="19"/>
        </w:rPr>
        <w:t>о транспортного средства, для управления которым водитель использовал карту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информация о вводе держателем карты данных о своей деятельности вручную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61. Тахограф должен обеспечивать хранение следующих данных о деятельности водителя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изменение видов деят</w:t>
      </w:r>
      <w:r>
        <w:rPr>
          <w:rFonts w:ascii="Georgia" w:hAnsi="Georgia"/>
          <w:sz w:val="19"/>
          <w:szCs w:val="19"/>
        </w:rPr>
        <w:t>ельности водителя и второго водителя;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ввод или извлечение карты водителя;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статус управления: "экипаж", "один"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состояние считывающего устройства: "водитель", "второй водитель";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положение карты в соответствующем считывающем устройстве: "вставлена", "</w:t>
      </w:r>
      <w:r>
        <w:rPr>
          <w:rFonts w:ascii="Georgia" w:hAnsi="Georgia"/>
          <w:sz w:val="19"/>
          <w:szCs w:val="19"/>
        </w:rPr>
        <w:t>не вставлена"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вид деятельности: "управление", "готовность", "работа", "перерыв/отдых";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дата и время изменения деятельности водителя (второго водителя)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62. Тахограф должен обеспечивать хранение следующих данных о маршруте и координатах местоположения т</w:t>
      </w:r>
      <w:r>
        <w:rPr>
          <w:rFonts w:ascii="Georgia" w:hAnsi="Georgia"/>
          <w:sz w:val="19"/>
          <w:szCs w:val="19"/>
        </w:rPr>
        <w:t>ранспортного средства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дата, время и координаты маршрута транспортного средства (информация регистрируется блоком СКЗИ тахографа и сохраняется в его защищенном архиве)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дата, время и координаты местоположения транспортного средства, в которых начинаются </w:t>
      </w:r>
      <w:r>
        <w:rPr>
          <w:rFonts w:ascii="Georgia" w:hAnsi="Georgia"/>
          <w:sz w:val="19"/>
          <w:szCs w:val="19"/>
        </w:rPr>
        <w:t>и заканчиваются ежедневные периоды времени управления транспортным средством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дата, время, расстояние, пройденное транспортным средством, координаты местоположения транспортного средства, в которых начинался и заканчивался ежедневный период времени управл</w:t>
      </w:r>
      <w:r>
        <w:rPr>
          <w:rFonts w:ascii="Georgia" w:hAnsi="Georgia"/>
          <w:sz w:val="19"/>
          <w:szCs w:val="19"/>
        </w:rPr>
        <w:t>ения транспортным средством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63. Тахограф должен ежесуточно (в 00 часов 00 минут) регистрировать данные о расстоянии, пройденном транспортным средством за прошедшие сутки, и хранить их в течение не менее 365 суток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64. Тахограф должен обеспечивать хранение</w:t>
      </w:r>
      <w:r>
        <w:rPr>
          <w:rFonts w:ascii="Georgia" w:hAnsi="Georgia"/>
          <w:sz w:val="19"/>
          <w:szCs w:val="19"/>
        </w:rPr>
        <w:t xml:space="preserve"> информации о скорости транспортного средства, регистрируемой один раз в секунду за последние 24 часа, в течение которых транспортное средство находилось в процессе движения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65. Тахограф должен обеспечивать хранение (в том числе в защищенном архиве блока </w:t>
      </w:r>
      <w:r>
        <w:rPr>
          <w:rFonts w:ascii="Georgia" w:hAnsi="Georgia"/>
          <w:sz w:val="19"/>
          <w:szCs w:val="19"/>
        </w:rPr>
        <w:t>СКЗИ тахографа) информации о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десяти последних событиях несовместимости карт, включая дату и время начала события, дату и время завершения события, тип карты, номер карты и идентификатор организации-изготовителя, которые явились причиной несовместимости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наиболее длительном событии управления без соответствующей карты за каждые из десяти последних дней, включая дату и время начала события, дату и время завершения события, число аналогичных событий за данный день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пяти наиболее продолжительных событиях уп</w:t>
      </w:r>
      <w:r>
        <w:rPr>
          <w:rFonts w:ascii="Georgia" w:hAnsi="Georgia"/>
          <w:sz w:val="19"/>
          <w:szCs w:val="19"/>
        </w:rPr>
        <w:t>равления без соответствующей карты за последние 365 дней, включая дату и время начала события, дату и время завершения события, число аналогичных событий за данный день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последнем событии ввода карты в процессе управления за каждый из последних десяти дне</w:t>
      </w:r>
      <w:r>
        <w:rPr>
          <w:rFonts w:ascii="Georgia" w:hAnsi="Georgia"/>
          <w:sz w:val="19"/>
          <w:szCs w:val="19"/>
        </w:rPr>
        <w:t>й, включая дату и время события, тип карты, номер карты и идентификатор организации-изготовителя, число аналогичных событий, зарегистрированных за указанный день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десяти последних событиях неправильного завершения последнего сеанса использования карты, вк</w:t>
      </w:r>
      <w:r>
        <w:rPr>
          <w:rFonts w:ascii="Georgia" w:hAnsi="Georgia"/>
          <w:sz w:val="19"/>
          <w:szCs w:val="19"/>
        </w:rPr>
        <w:t>лючая дату и время ввода карты, тип карты, номер карты и идентификатор организации-изготовителя, последнюю дату сеанса использования, а также записанные на карте дату и время ввода карты, государственный регистрационный номер транспортного средства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самой</w:t>
      </w:r>
      <w:r>
        <w:rPr>
          <w:rFonts w:ascii="Georgia" w:hAnsi="Georgia"/>
          <w:sz w:val="19"/>
          <w:szCs w:val="19"/>
        </w:rPr>
        <w:t xml:space="preserve"> высокой средней скорости, зарегистрированной за последние десять календарных дней, включая дату и время начала события, дату и время конца события, максимальную скорость, измеренную во время события, среднее значение скорости, измеренной во время события,</w:t>
      </w:r>
      <w:r>
        <w:rPr>
          <w:rFonts w:ascii="Georgia" w:hAnsi="Georgia"/>
          <w:sz w:val="19"/>
          <w:szCs w:val="19"/>
        </w:rPr>
        <w:t xml:space="preserve"> тип карты, номер карты и идентификатор организации-изготовителя, число аналогичных событий, зарегистрированных в указанный день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пяти фактах наибольшего превышения скорости, зарегистрированных за последние 365 дней, включая дату и время начала события, д</w:t>
      </w:r>
      <w:r>
        <w:rPr>
          <w:rFonts w:ascii="Georgia" w:hAnsi="Georgia"/>
          <w:sz w:val="19"/>
          <w:szCs w:val="19"/>
        </w:rPr>
        <w:t>ату и время конца события, максимальную скорость, измеренную во время события, среднее значение скорости, измеренной во время события, тип карты, номер карты и идентификатор организации-изготовителя, число аналогичных событий, зарегистрированных в указанны</w:t>
      </w:r>
      <w:r>
        <w:rPr>
          <w:rFonts w:ascii="Georgia" w:hAnsi="Georgia"/>
          <w:sz w:val="19"/>
          <w:szCs w:val="19"/>
        </w:rPr>
        <w:t>й день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первом превышении скорости, зарегистрированном после последней настройки тахографа, включая дату и время начала события, дату и время конца события, максимальную скорость, измеренную во время события, среднее значение скорости, измеренной во время</w:t>
      </w:r>
      <w:r>
        <w:rPr>
          <w:rFonts w:ascii="Georgia" w:hAnsi="Georgia"/>
          <w:sz w:val="19"/>
          <w:szCs w:val="19"/>
        </w:rPr>
        <w:t xml:space="preserve"> события, тип карты, номер карты и идентификатор организации-изготовителя, число аналогичных событий, зарегистрированных в указанный день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самом длительном событии прекращения электропитания, регистрируемом после восстановления электропитания с регистрацие</w:t>
      </w:r>
      <w:r>
        <w:rPr>
          <w:rFonts w:ascii="Georgia" w:hAnsi="Georgia"/>
          <w:sz w:val="19"/>
          <w:szCs w:val="19"/>
        </w:rPr>
        <w:t xml:space="preserve">й времени с точностью до минуты, за каждый из десяти последних дней, включая дату и время начала события, дату и время конца события, тип карты, номер карты и идентификатор организации-изготовителя карты, вставленной в тахограф, число аналогичных событий, </w:t>
      </w:r>
      <w:r>
        <w:rPr>
          <w:rFonts w:ascii="Georgia" w:hAnsi="Georgia"/>
          <w:sz w:val="19"/>
          <w:szCs w:val="19"/>
        </w:rPr>
        <w:t>зарегистрированных в указанный день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пяти самых длительных событиях прекращения электропитания, регистрируемых после восстановления электропитания с регистрацией времени с точностью до минуты, за последние 365 дней, дату и время начала события, дату и вре</w:t>
      </w:r>
      <w:r>
        <w:rPr>
          <w:rFonts w:ascii="Georgia" w:hAnsi="Georgia"/>
          <w:sz w:val="19"/>
          <w:szCs w:val="19"/>
        </w:rPr>
        <w:t>мя конца события, тип карты, номер карты и идентификатор организации-изготовителя карты, вставленной в тахограф, число аналогичных событий, зарегистрированных в указанный день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самом длительном событии ошибки данных о движении за каждый из десяти последни</w:t>
      </w:r>
      <w:r>
        <w:rPr>
          <w:rFonts w:ascii="Georgia" w:hAnsi="Georgia"/>
          <w:sz w:val="19"/>
          <w:szCs w:val="19"/>
        </w:rPr>
        <w:t xml:space="preserve">х дней, включая дату и время начала события, дату и время окончания события, тип карты, номер карты и </w:t>
      </w:r>
      <w:r>
        <w:rPr>
          <w:rFonts w:ascii="Georgia" w:hAnsi="Georgia"/>
          <w:sz w:val="19"/>
          <w:szCs w:val="19"/>
        </w:rPr>
        <w:lastRenderedPageBreak/>
        <w:t>идентификатор организации-изготовителя, число аналогичных событий, зарегистрированных в указанный ден</w:t>
      </w:r>
      <w:r>
        <w:rPr>
          <w:rFonts w:ascii="Georgia" w:hAnsi="Georgia"/>
          <w:sz w:val="19"/>
          <w:szCs w:val="19"/>
        </w:rPr>
        <w:t>ь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пяти самых длительных событиях ошибки данных о дви</w:t>
      </w:r>
      <w:r>
        <w:rPr>
          <w:rFonts w:ascii="Georgia" w:hAnsi="Georgia"/>
          <w:sz w:val="19"/>
          <w:szCs w:val="19"/>
        </w:rPr>
        <w:t>жении за последние 365 дней, включая дату и время начала события, дату и время окончания события, тип карты, номер карты и идентификатор организации-изготовителя, число аналогичных событий, зарегистрированных в указанный день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десяти последних попытках на</w:t>
      </w:r>
      <w:r>
        <w:rPr>
          <w:rFonts w:ascii="Georgia" w:hAnsi="Georgia"/>
          <w:sz w:val="19"/>
          <w:szCs w:val="19"/>
        </w:rPr>
        <w:t>рушения системы защиты по каждому типу нарушения системы защиты, включая тип события, дату и время начала события, дату и время окончания события, тип карты, номер карты и идентификатор организации-изготовителя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65(1). Тахограф, имеющий в своем составе бо</w:t>
      </w:r>
      <w:r>
        <w:rPr>
          <w:rFonts w:ascii="Georgia" w:hAnsi="Georgia"/>
          <w:sz w:val="19"/>
          <w:szCs w:val="19"/>
        </w:rPr>
        <w:t xml:space="preserve">ртовое устройство с функцией передачи данных, кроме требований, указанных в пункте 65 Требований, должен обеспечивать хранение (в том числе в защищенном архиве блока СКЗИ тахографа) информации о пяти последних электронных документах, переданных тахографом </w:t>
      </w:r>
      <w:r>
        <w:rPr>
          <w:rFonts w:ascii="Georgia" w:hAnsi="Georgia"/>
          <w:sz w:val="19"/>
          <w:szCs w:val="19"/>
        </w:rPr>
        <w:t>в информационную систему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66. Тахограф должен регистрировать и обеспечивать хранение данных о следующих обнаруженных сбоях в работе тахографа и карты водителя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десять последних сбоев в работе тахографа по каждому типу сбоя, включая дату и время начала и о</w:t>
      </w:r>
      <w:r>
        <w:rPr>
          <w:rFonts w:ascii="Georgia" w:hAnsi="Georgia"/>
          <w:sz w:val="19"/>
          <w:szCs w:val="19"/>
        </w:rPr>
        <w:t>кончания сбоя, тип ошибки, тип карты, номер карты и идентификатор организации-изготовителя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первый сбой в работе тахографа после последней корректировки установочных данных, включая дату и время начала и окончания сбоя, тип ошибки, тип карты, номер карты </w:t>
      </w:r>
      <w:r>
        <w:rPr>
          <w:rFonts w:ascii="Georgia" w:hAnsi="Georgia"/>
          <w:sz w:val="19"/>
          <w:szCs w:val="19"/>
        </w:rPr>
        <w:t>и идентификатор организации-изготовителя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десять последних сбоев в работе карты водителя, включая дату и время начала и окончания сбоя, тип ошибки, тип карты, номер карты и идентификатор организации-изготовителя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67. Тахограф должен регистрировать и обесп</w:t>
      </w:r>
      <w:r>
        <w:rPr>
          <w:rFonts w:ascii="Georgia" w:hAnsi="Georgia"/>
          <w:sz w:val="19"/>
          <w:szCs w:val="19"/>
        </w:rPr>
        <w:t>ечивать хранение следующих данных о последних пяти корректировках установочных данных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цель корректировки установочных данных (первая установка, активизация, установка после ремонта (обслуживания), настройка, корректировка значения максимальной разрешенно</w:t>
      </w:r>
      <w:r>
        <w:rPr>
          <w:rFonts w:ascii="Georgia" w:hAnsi="Georgia"/>
          <w:sz w:val="19"/>
          <w:szCs w:val="19"/>
        </w:rPr>
        <w:t>й скорости транспортного средства)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наименование и адрес в пределах места нахождения мастерской, выполнившего корректировку установочных данных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номер карты и срок ее действия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идентификационные данные транспортного средства (прежние и новые)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осуществ</w:t>
      </w:r>
      <w:r>
        <w:rPr>
          <w:rFonts w:ascii="Georgia" w:hAnsi="Georgia"/>
          <w:sz w:val="19"/>
          <w:szCs w:val="19"/>
        </w:rPr>
        <w:t>ление регулировки значения максимальной разрешенной скорости транспортного средства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осуществление регулировки счетчика пробега (прежние и новые показания)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осуществление корректировки даты и времени (прежние и новые значения)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68. Тахограф должен регист</w:t>
      </w:r>
      <w:r>
        <w:rPr>
          <w:rFonts w:ascii="Georgia" w:hAnsi="Georgia"/>
          <w:sz w:val="19"/>
          <w:szCs w:val="19"/>
        </w:rPr>
        <w:t>рировать и обеспечивать хранение следующих данных о корректировке даты и времени (данные об автоматической корректировке времени в памяти тахографа не регистрируются)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последняя корректировка даты и времени, включая их прежние и новые значения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пять корр</w:t>
      </w:r>
      <w:r>
        <w:rPr>
          <w:rFonts w:ascii="Georgia" w:hAnsi="Georgia"/>
          <w:sz w:val="19"/>
          <w:szCs w:val="19"/>
        </w:rPr>
        <w:t>ектировок даты и времени после последнего технического обслуживания, не относящегося к плановому техническому обслуживанию, включая их прежние и новые значения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69. Тахограф должен регистрировать и обеспечивать хранение следующих данных о последних 20 пров</w:t>
      </w:r>
      <w:r>
        <w:rPr>
          <w:rFonts w:ascii="Georgia" w:hAnsi="Georgia"/>
          <w:sz w:val="19"/>
          <w:szCs w:val="19"/>
        </w:rPr>
        <w:t>еденных контрольных операциях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дата и время контроля;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номер карты контролера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осуществленный вывод данных (на дисплей, на печать, выгрузка с бортового устройства, выгрузка с карты водителя)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69(1). Тахограф, имеющий в своем составе бортовое устройство</w:t>
      </w:r>
      <w:r>
        <w:rPr>
          <w:rFonts w:ascii="Georgia" w:hAnsi="Georgia"/>
          <w:sz w:val="19"/>
          <w:szCs w:val="19"/>
        </w:rPr>
        <w:t xml:space="preserve"> с функцией передачи данных, кроме данных, указанных в пункте 69 Требований, должен обеспечивать хранение координат места осуществления контроля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70. Тахограф должен регистрировать и обеспечивать хранение следующих данных о последних 20 блокировках, устано</w:t>
      </w:r>
      <w:r>
        <w:rPr>
          <w:rFonts w:ascii="Georgia" w:hAnsi="Georgia"/>
          <w:sz w:val="19"/>
          <w:szCs w:val="19"/>
        </w:rPr>
        <w:t>вленных владельцем транспортного средства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дата и время блокировки;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дата и время разблокировки;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номер карты предприятия;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владелец транспортного средства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Style w:val="docexpired1"/>
          <w:rFonts w:ascii="Georgia" w:hAnsi="Georgia"/>
          <w:sz w:val="19"/>
          <w:szCs w:val="19"/>
        </w:rPr>
        <w:t>Абзац утратил силу с 1 марта 2023 года -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67" w:anchor="/document/99/351812559/XA00M4U2MM/" w:history="1">
        <w:r>
          <w:rPr>
            <w:rStyle w:val="a4"/>
            <w:rFonts w:ascii="Georgia" w:hAnsi="Georgia"/>
            <w:sz w:val="19"/>
            <w:szCs w:val="19"/>
          </w:rPr>
          <w:t>приказ Минтранса России от 1 сентября 2022 года № 343</w:t>
        </w:r>
      </w:hyperlink>
      <w:r>
        <w:rPr>
          <w:rStyle w:val="docexpired1"/>
          <w:rFonts w:ascii="Georgia" w:hAnsi="Georgia"/>
          <w:sz w:val="19"/>
          <w:szCs w:val="19"/>
        </w:rPr>
        <w:t xml:space="preserve"> - см.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68" w:anchor="/document/99/578332771/XA00M6U2MB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Style w:val="docexpired1"/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71. Тахограф должен рег</w:t>
      </w:r>
      <w:r>
        <w:rPr>
          <w:rFonts w:ascii="Georgia" w:hAnsi="Georgia"/>
          <w:sz w:val="19"/>
          <w:szCs w:val="19"/>
        </w:rPr>
        <w:t>истрировать и обеспечивать хранение следующих данных о последней выгрузке информации на внешний носитель в режиме "предприятие", "контроль" или "корректировка установочных данных"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дата и время выгрузки;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номер карты предприятия, карты контролера или кар</w:t>
      </w:r>
      <w:r>
        <w:rPr>
          <w:rFonts w:ascii="Georgia" w:hAnsi="Georgia"/>
          <w:sz w:val="19"/>
          <w:szCs w:val="19"/>
        </w:rPr>
        <w:t>ты мастерской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Style w:val="docexpired1"/>
          <w:rFonts w:ascii="Georgia" w:hAnsi="Georgia"/>
          <w:sz w:val="19"/>
          <w:szCs w:val="19"/>
        </w:rPr>
        <w:t>Абзац утратил силу с 1 марта 2023 года -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69" w:anchor="/document/99/351812559/XA00M782N0/" w:history="1">
        <w:r>
          <w:rPr>
            <w:rStyle w:val="a4"/>
            <w:rFonts w:ascii="Georgia" w:hAnsi="Georgia"/>
            <w:sz w:val="19"/>
            <w:szCs w:val="19"/>
          </w:rPr>
          <w:t>приказ Минтранса России от 1 сентября 2022 года № 343</w:t>
        </w:r>
      </w:hyperlink>
      <w:r>
        <w:rPr>
          <w:rStyle w:val="docexpired1"/>
          <w:rFonts w:ascii="Georgia" w:hAnsi="Georgia"/>
          <w:sz w:val="19"/>
          <w:szCs w:val="19"/>
        </w:rPr>
        <w:t xml:space="preserve"> - см.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70" w:anchor="/document/99/578332771/XA00M7G2ME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Style w:val="docexpired1"/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72. Тахограф должен регистрировать и обеспечивать хранение следующих данных о ситуациях "неприменимо" и "переезд на пароме/поезде"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дата и время ввода информации о ситуации;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тип ситуации и время ее действия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73. Тахогра</w:t>
      </w:r>
      <w:r>
        <w:rPr>
          <w:rFonts w:ascii="Georgia" w:hAnsi="Georgia"/>
          <w:sz w:val="19"/>
          <w:szCs w:val="19"/>
        </w:rPr>
        <w:t>ф должен обеспечивать загрузку следующей хранящейся на карте водителя информации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идентификационные данные карты, идентификационные данные водителя, данные о ранее использованном им транспортном средстве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дата и время последнего извлечения карты и ви</w:t>
      </w:r>
      <w:r>
        <w:rPr>
          <w:rFonts w:ascii="Georgia" w:hAnsi="Georgia"/>
          <w:sz w:val="19"/>
          <w:szCs w:val="19"/>
        </w:rPr>
        <w:t>да деятельности, выбранного водителем в момент извлечения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данные о проверке правильности завершения последнего сеанса использования карты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данные о времени непрерывного управления транспортным средством, совокупного времени перерывов и совокупного в</w:t>
      </w:r>
      <w:r>
        <w:rPr>
          <w:rFonts w:ascii="Georgia" w:hAnsi="Georgia"/>
          <w:sz w:val="19"/>
          <w:szCs w:val="19"/>
        </w:rPr>
        <w:t>ремени управления за предыдущую и текущую неделю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данные о выводе на печать информации, записанной на карте водителя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данные о выгрузке информации с карты водителя на внешний носитель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74. Тахограф должен выводить на дисплей и регистрировать информацию о том, что карта неисправна или недействительна, если после трех попыток выполнить команду "загрузить данные" информация не загрузилась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75. Тахограф должен обеспечивать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выгрузку на ка</w:t>
      </w:r>
      <w:r>
        <w:rPr>
          <w:rFonts w:ascii="Georgia" w:hAnsi="Georgia"/>
          <w:sz w:val="19"/>
          <w:szCs w:val="19"/>
        </w:rPr>
        <w:t>рту водителя или мастерской (сразу после ее ввода) данных о сеансе использования карты, включающих дату и время начала ввода карты, показания счетчика пробега транспортного средства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выгрузку на карту водителя или мастерской (сразу же после ее ввода) за</w:t>
      </w:r>
      <w:r>
        <w:rPr>
          <w:rFonts w:ascii="Georgia" w:hAnsi="Georgia"/>
          <w:sz w:val="19"/>
          <w:szCs w:val="19"/>
        </w:rPr>
        <w:t>регистрированных данных, относящихся к периоду времени, в течение которого соответствующая карта была вставлена в тахограф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3) удаление из памяти карты при заполнении объема ее памяти записей самых ранних данных для записи на это место последних зарегистри</w:t>
      </w:r>
      <w:r>
        <w:rPr>
          <w:rFonts w:ascii="Georgia" w:hAnsi="Georgia"/>
          <w:sz w:val="19"/>
          <w:szCs w:val="19"/>
        </w:rPr>
        <w:t>рованных данных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76. При выводе данных на дисплей тахограф должен обеспечивать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поддержку дисплеем набора латинских знаков и кириллицы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вывод на дисплей сообщения, включающего не менее 20 знаков, минимальный размер знаков 5 мм по высоте и 3,5 мм по ш</w:t>
      </w:r>
      <w:r>
        <w:rPr>
          <w:rFonts w:ascii="Georgia" w:hAnsi="Georgia"/>
          <w:sz w:val="19"/>
          <w:szCs w:val="19"/>
        </w:rPr>
        <w:t>ирине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отображение после цифр символов "км" в месте показания пройденного транспортным средством пути и "км/ч" в месте показаний скорости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вывод на дисплей пиктограмм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отображение на дисплее следующих данных по умолчанию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дата и местное время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</w:t>
      </w:r>
      <w:r>
        <w:rPr>
          <w:rFonts w:ascii="Georgia" w:hAnsi="Georgia"/>
          <w:sz w:val="19"/>
          <w:szCs w:val="19"/>
        </w:rPr>
        <w:t>анные о пробеге транспортного средства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скорость транспортного средства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режим работы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вид деятельности водителя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режиме "управление" - время непрерывного управления и продолжительность времени совокупных перерывов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ином режиме - продолжительность</w:t>
      </w:r>
      <w:r>
        <w:rPr>
          <w:rFonts w:ascii="Georgia" w:hAnsi="Georgia"/>
          <w:sz w:val="19"/>
          <w:szCs w:val="19"/>
        </w:rPr>
        <w:t xml:space="preserve"> вида деятельности водителя с момента выбора этой функции и совокупная продолжительность времени перерывов на данный момент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статусе "экипаж" - вид деятельности второго водителя и продолжительность его деятельности (с момента выбора этой функции)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</w:t>
      </w:r>
      <w:r>
        <w:rPr>
          <w:rFonts w:ascii="Georgia" w:hAnsi="Georgia"/>
          <w:sz w:val="19"/>
          <w:szCs w:val="19"/>
        </w:rPr>
        <w:t>общения об изменениях режимов работы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фамилия держателя карты в момент ее ввода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информация о ситуации "неприменимо" или "переезд на пароме/поезде"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отображение на дисплее следующей предупреждающей индикации: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"ввод недействительной карты"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"превыше</w:t>
      </w:r>
      <w:r>
        <w:rPr>
          <w:rFonts w:ascii="Georgia" w:hAnsi="Georgia"/>
          <w:sz w:val="19"/>
          <w:szCs w:val="19"/>
        </w:rPr>
        <w:t>ние скорости"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"прекращение электропитания"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о событиях, указанных в </w:t>
      </w:r>
      <w:hyperlink r:id="rId71" w:anchor="/document/99/566424203/XA00M7S2N5/" w:tgtFrame="_self" w:history="1">
        <w:r>
          <w:rPr>
            <w:rStyle w:val="a4"/>
            <w:rFonts w:ascii="Georgia" w:hAnsi="Georgia"/>
            <w:sz w:val="19"/>
            <w:szCs w:val="19"/>
          </w:rPr>
          <w:t>подпункте 1 пункта 54 Требований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отображение на дисплее следующей индикации выполнения команд,</w:t>
      </w:r>
      <w:r>
        <w:rPr>
          <w:rFonts w:ascii="Georgia" w:hAnsi="Georgia"/>
          <w:sz w:val="19"/>
          <w:szCs w:val="19"/>
        </w:rPr>
        <w:t xml:space="preserve"> подаваемых с использованием меню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"данные об автомобиле"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"данные первого водителя"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"данные второго водителя"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"данные о скорости"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"данные о событиях и неисправностях"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"загрузка данных"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"выгрузка данных"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отображение на дисплее следующих дан</w:t>
      </w:r>
      <w:r>
        <w:rPr>
          <w:rFonts w:ascii="Georgia" w:hAnsi="Georgia"/>
          <w:sz w:val="19"/>
          <w:szCs w:val="19"/>
        </w:rPr>
        <w:t>ных, выводимых по соответствующей команде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дата, национальная шкала координированного времени UTC (SU) и местное время, заданное водителем в ручном режиме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время управления транспортным средством и отдыха от управления транспортным средством водителя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</w:t>
      </w:r>
      <w:r>
        <w:rPr>
          <w:rFonts w:ascii="Georgia" w:hAnsi="Georgia"/>
          <w:sz w:val="19"/>
          <w:szCs w:val="19"/>
        </w:rPr>
        <w:t>ремя управления транспортным средством и отдыха от управления транспортным средством второго водителя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суммарное время управления транспортным средством водителя за предыдущую и текущую неделю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суммарное время управления транспортным средством второго во</w:t>
      </w:r>
      <w:r>
        <w:rPr>
          <w:rFonts w:ascii="Georgia" w:hAnsi="Georgia"/>
          <w:sz w:val="19"/>
          <w:szCs w:val="19"/>
        </w:rPr>
        <w:t>дителя за предыдущую и текущую неделю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суммарное время управления транспортным средством водителя за текущий период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суммарное время управления транспортным средством второго водителя за текущий период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суммарное время перерывов от управления транспортн</w:t>
      </w:r>
      <w:r>
        <w:rPr>
          <w:rFonts w:ascii="Georgia" w:hAnsi="Georgia"/>
          <w:sz w:val="19"/>
          <w:szCs w:val="19"/>
        </w:rPr>
        <w:t>ым средством за текущий период водителя и второго водителя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77. Тахограф при распечатке данных должен обеспечивать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до выдачи распечатки - запись данных в память карты водителя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выдачу "ежедневной распечатки данных о деятельности водителя, записанных</w:t>
      </w:r>
      <w:r>
        <w:rPr>
          <w:rFonts w:ascii="Georgia" w:hAnsi="Georgia"/>
          <w:sz w:val="19"/>
          <w:szCs w:val="19"/>
        </w:rPr>
        <w:t xml:space="preserve"> на карте" при вставленной карте водителя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выдачу "распечатки данных о событиях и неисправностях" при вставленной карте мастерской или карте водителя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осуществление по соответствующей команде выбора необходимой распечатки при одновременно вставленных</w:t>
      </w:r>
      <w:r>
        <w:rPr>
          <w:rFonts w:ascii="Georgia" w:hAnsi="Georgia"/>
          <w:sz w:val="19"/>
          <w:szCs w:val="19"/>
        </w:rPr>
        <w:t xml:space="preserve"> картах водителя и контролера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возобновление печати после загрузки бумаги с начала распечатки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вывод на печать информации, содержащейся в его памяти и в памяти карт, в виде следующих шести распечаток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"ежедневная распечатка данных о деятельности вод</w:t>
      </w:r>
      <w:r>
        <w:rPr>
          <w:rFonts w:ascii="Georgia" w:hAnsi="Georgia"/>
          <w:sz w:val="19"/>
          <w:szCs w:val="19"/>
        </w:rPr>
        <w:t>ителя, записанных в карте водителя"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"ежедневная распечатка данных о деятельности водителя, записанных в тахографе"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"распечатка данных о событиях и ошибках, хранящихся на карте водителя"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"распечатка данных о событиях и неисправностях, записанных в тах</w:t>
      </w:r>
      <w:r>
        <w:rPr>
          <w:rFonts w:ascii="Georgia" w:hAnsi="Georgia"/>
          <w:sz w:val="19"/>
          <w:szCs w:val="19"/>
        </w:rPr>
        <w:t>ографе"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"распечатка технических данных транспортного средства"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"распечатка данных о превышении скорости"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78. Вывод распечаток должен завершаться печатью на них QR-кодов, содержащих информацию из соответствующих распечаток, и зарегистрированных в защищ</w:t>
      </w:r>
      <w:r>
        <w:rPr>
          <w:rFonts w:ascii="Georgia" w:hAnsi="Georgia"/>
          <w:sz w:val="19"/>
          <w:szCs w:val="19"/>
        </w:rPr>
        <w:t>енном архиве блока СКЗИ тахографа следующих данных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текущее время, дата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координаты местоположения транспортного средства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заводской номер блока СКЗИ тахографа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серийный номер тахографа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Требования по наличию на распечатках QR-кодов, а также с</w:t>
      </w:r>
      <w:r>
        <w:rPr>
          <w:rFonts w:ascii="Georgia" w:hAnsi="Georgia"/>
          <w:sz w:val="19"/>
          <w:szCs w:val="19"/>
        </w:rPr>
        <w:t>ерийного номера тахографа применяются для тахографов, изготовленных после 1 января 2022 г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79. Печатающее устройство тахографа должно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обеспечивать печать в строке 24 знаков, минимальный размер которых составляет 2,1 мм по высоте и 1,5 мм по ширине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поддерживать наборы латинских знаков и кириллицы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80. Тахограф должен обеспечивать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вывод на дисплей визуальных предупреждений в течение не менее 30 секунд, сопровождаемых звуковым сигналом в случае обнаружения любого события или неисправности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</w:t>
      </w:r>
      <w:r>
        <w:rPr>
          <w:rFonts w:ascii="Georgia" w:hAnsi="Georgia"/>
          <w:sz w:val="19"/>
          <w:szCs w:val="19"/>
        </w:rPr>
        <w:t>екращение звукового сигнала при нажатии на клавишу тахографа для подтверждения о принятии данного предупреждения к сведению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3) предупреждение водителя за 15 минут до момента и в момент превышения максимального разрешенного времени непрерывного управления </w:t>
      </w:r>
      <w:r>
        <w:rPr>
          <w:rFonts w:ascii="Georgia" w:hAnsi="Georgia"/>
          <w:sz w:val="19"/>
          <w:szCs w:val="19"/>
        </w:rPr>
        <w:t>транспортным средством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вывод на дисплей причины предупреждения и сохранение ее видимой до тех пор, пока пользователь не нажмет на клавишу тахографа для подтверждения о принятии данного предупреждения к сведению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81. Тахограф в режиме "корректировки уст</w:t>
      </w:r>
      <w:r>
        <w:rPr>
          <w:rFonts w:ascii="Georgia" w:hAnsi="Georgia"/>
          <w:sz w:val="19"/>
          <w:szCs w:val="19"/>
        </w:rPr>
        <w:t>ановочных данных" должен обеспечивать возможность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корректировки даты и времени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корректировки показания счетчика расстояния, пройденного транспортным средством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регулировки значения максимальной разрешенной скорости транспортного средства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82. Та</w:t>
      </w:r>
      <w:r>
        <w:rPr>
          <w:rFonts w:ascii="Georgia" w:hAnsi="Georgia"/>
          <w:sz w:val="19"/>
          <w:szCs w:val="19"/>
        </w:rPr>
        <w:t>хограф должен переключаться в следующие режимы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"рабочий"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отсутствии в считывающих устройствах "водитель" и "второй водитель" карт тахографа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наличии карты водителя в считывающем устройстве "водитель" и отсутствии карты тахографа в считывающе</w:t>
      </w:r>
      <w:r>
        <w:rPr>
          <w:rFonts w:ascii="Georgia" w:hAnsi="Georgia"/>
          <w:sz w:val="19"/>
          <w:szCs w:val="19"/>
        </w:rPr>
        <w:t>м устройстве "второй водитель"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наличии карты водителя в считывающем устройстве "второй водитель" и отсутствии карты тахографа в считывающем устройстве "водитель"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наличии в считывающем устройстве "водитель" карты водителя и при наличии в считыва</w:t>
      </w:r>
      <w:r>
        <w:rPr>
          <w:rFonts w:ascii="Georgia" w:hAnsi="Georgia"/>
          <w:sz w:val="19"/>
          <w:szCs w:val="19"/>
        </w:rPr>
        <w:t>ющем устройстве "второй водитель" другой карты водителя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наличии в считывающем устройстве "водитель" карты мастерской и при наличии в считывающем устройстве "второй водитель" карты контролера или карты предприятия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наличии в считывающем устройств</w:t>
      </w:r>
      <w:r>
        <w:rPr>
          <w:rFonts w:ascii="Georgia" w:hAnsi="Georgia"/>
          <w:sz w:val="19"/>
          <w:szCs w:val="19"/>
        </w:rPr>
        <w:t>е "второй водитель" карты мастерской и при наличии в считывающем устройстве "водитель" карты контролера или карты предприятия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при наличии в считывающем устройстве "водитель" карты контролера и при наличии в считывающем устройстве "второй водитель" карты </w:t>
      </w:r>
      <w:r>
        <w:rPr>
          <w:rFonts w:ascii="Georgia" w:hAnsi="Georgia"/>
          <w:sz w:val="19"/>
          <w:szCs w:val="19"/>
        </w:rPr>
        <w:t>предприятия или карты мастерской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наличии в считывающем устройстве "второй водитель" карты контролера и при наличии в считывающем устройстве "водитель" карты предприятия или карты мастерской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"контроль"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наличии в считывающем устройстве "водит</w:t>
      </w:r>
      <w:r>
        <w:rPr>
          <w:rFonts w:ascii="Georgia" w:hAnsi="Georgia"/>
          <w:sz w:val="19"/>
          <w:szCs w:val="19"/>
        </w:rPr>
        <w:t>ель" карты контролера и при отсутствии в считывающем устройстве "второй водитель" карты тахографа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наличии в считывающем устройстве "водитель" карты контролера и при наличии в считывающем устройстве "второй водитель" карты водителя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при наличии в счи</w:t>
      </w:r>
      <w:r>
        <w:rPr>
          <w:rFonts w:ascii="Georgia" w:hAnsi="Georgia"/>
          <w:sz w:val="19"/>
          <w:szCs w:val="19"/>
        </w:rPr>
        <w:t>тывающем устройстве "второй водитель" карты контролера и при отсутствии в считывающем устройстве "водитель" карты тахографа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наличии в считывающем устройстве "второй водитель" карты контролера и при наличии в считывающем устройстве "водитель" карты во</w:t>
      </w:r>
      <w:r>
        <w:rPr>
          <w:rFonts w:ascii="Georgia" w:hAnsi="Georgia"/>
          <w:sz w:val="19"/>
          <w:szCs w:val="19"/>
        </w:rPr>
        <w:t>дителя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"корректировка установочных данных"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наличии в считывающем устройстве "водитель" карты мастерской или карты предприятия и при отсутствии в считывающем устройстве "второй водитель" карты тахографа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наличии в считывающем устройстве "втор</w:t>
      </w:r>
      <w:r>
        <w:rPr>
          <w:rFonts w:ascii="Georgia" w:hAnsi="Georgia"/>
          <w:sz w:val="19"/>
          <w:szCs w:val="19"/>
        </w:rPr>
        <w:t>ой водитель" карты мастерской или карты предприятия и при отсутствии в считывающем устройстве "водитель" карты тахографа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наличии в считывающем устройстве "водитель" карты мастерской и при наличии в считывающем устройстве "второй водитель" карты водит</w:t>
      </w:r>
      <w:r>
        <w:rPr>
          <w:rFonts w:ascii="Georgia" w:hAnsi="Georgia"/>
          <w:sz w:val="19"/>
          <w:szCs w:val="19"/>
        </w:rPr>
        <w:t>еля или другой карты мастерской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наличии в считывающем устройстве "второй водитель" карты мастерской и при наличии в считывающем устройстве "водитель" карты водителя или другой карты мастерской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"предприятие"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при наличии в считывающем устройстве </w:t>
      </w:r>
      <w:r>
        <w:rPr>
          <w:rFonts w:ascii="Georgia" w:hAnsi="Georgia"/>
          <w:sz w:val="19"/>
          <w:szCs w:val="19"/>
        </w:rPr>
        <w:t>"водитель" карты предприятия и при отсутствии в считывающем устройстве "второй водитель" карты тахографа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наличии в считывающем устройстве "второй водитель" карты предприятия и при отсутствии в считывающем устройстве "водитель" карты тахографа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</w:t>
      </w:r>
      <w:r>
        <w:rPr>
          <w:rFonts w:ascii="Georgia" w:hAnsi="Georgia"/>
          <w:sz w:val="19"/>
          <w:szCs w:val="19"/>
        </w:rPr>
        <w:t>аличии в считывающем устройстве "водитель" карты предприятия и при наличии в считывающем устройстве "второй водитель" карты водителя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наличии в считывающем устройстве "второй водитель" карты предприятия и при наличии в считывающем устройстве "водитель</w:t>
      </w:r>
      <w:r>
        <w:rPr>
          <w:rFonts w:ascii="Georgia" w:hAnsi="Georgia"/>
          <w:sz w:val="19"/>
          <w:szCs w:val="19"/>
        </w:rPr>
        <w:t>" карты водителя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82(1). Тахограф, имеющий в своем составе бортовое устройство с функцией передачи данных, должен обеспечивать передачу в зашифрованном и некорректируемом виде в информационную систему следующих сведений, подписанных в автоматическом режим</w:t>
      </w:r>
      <w:r>
        <w:rPr>
          <w:rFonts w:ascii="Georgia" w:hAnsi="Georgia"/>
          <w:sz w:val="19"/>
          <w:szCs w:val="19"/>
        </w:rPr>
        <w:t>е квалифицированной электронной подписью водителя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сведений о транспортном средстве, на котором установлен тахограф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информации, зарегистрированной тахографом, о движении транспортного средства со скоростью, превышающей максимальную величину, установ</w:t>
      </w:r>
      <w:r>
        <w:rPr>
          <w:rFonts w:ascii="Georgia" w:hAnsi="Georgia"/>
          <w:sz w:val="19"/>
          <w:szCs w:val="19"/>
        </w:rPr>
        <w:t>ленную для данного транспортного средства</w:t>
      </w:r>
      <w:r>
        <w:rPr>
          <w:rFonts w:ascii="Georgia" w:hAnsi="Georgia"/>
          <w:sz w:val="19"/>
          <w:szCs w:val="19"/>
        </w:rPr>
        <w:t xml:space="preserve"> </w:t>
      </w:r>
      <w:hyperlink r:id="rId72" w:anchor="/document/99/9004835/XA00M262MM/" w:history="1">
        <w:r>
          <w:rPr>
            <w:rStyle w:val="a4"/>
            <w:rFonts w:ascii="Georgia" w:hAnsi="Georgia"/>
            <w:sz w:val="19"/>
            <w:szCs w:val="19"/>
          </w:rPr>
          <w:t>Правилами дорожного движения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информации о несоблюдении времени управления транспортным средством и отдыха водителя транспортного средств</w:t>
      </w:r>
      <w:r>
        <w:rPr>
          <w:rFonts w:ascii="Georgia" w:hAnsi="Georgia"/>
          <w:sz w:val="19"/>
          <w:szCs w:val="19"/>
        </w:rPr>
        <w:t>а, установленных</w:t>
      </w:r>
      <w:r>
        <w:rPr>
          <w:rFonts w:ascii="Georgia" w:hAnsi="Georgia"/>
          <w:sz w:val="19"/>
          <w:szCs w:val="19"/>
        </w:rPr>
        <w:t xml:space="preserve"> </w:t>
      </w:r>
      <w:hyperlink r:id="rId73" w:anchor="/document/99/9004835/XA00M262MM/" w:history="1">
        <w:r>
          <w:rPr>
            <w:rStyle w:val="a4"/>
            <w:rFonts w:ascii="Georgia" w:hAnsi="Georgia"/>
            <w:sz w:val="19"/>
            <w:szCs w:val="19"/>
          </w:rPr>
          <w:t>Правилами дорожного движения</w:t>
        </w:r>
      </w:hyperlink>
      <w:r>
        <w:rPr>
          <w:rFonts w:ascii="Georgia" w:hAnsi="Georgia"/>
          <w:sz w:val="19"/>
          <w:szCs w:val="19"/>
        </w:rPr>
        <w:t>, либо о несоблюдении установленных нормативными правовыми актами Российской Федерации особенностей режима рабочего времени и времени отд</w:t>
      </w:r>
      <w:r>
        <w:rPr>
          <w:rFonts w:ascii="Georgia" w:hAnsi="Georgia"/>
          <w:sz w:val="19"/>
          <w:szCs w:val="19"/>
        </w:rPr>
        <w:t>ыха, условий труда водителей в части норм времени управления транспортным средством и времени отдыха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divId w:val="99700129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Выпуск, активизация и эксплуатация тахографов, карт и блоков СКЗИ тахограф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83. Тахограф должен обеспечивать регистрацию в некорректируемом виде данны</w:t>
      </w:r>
      <w:r>
        <w:rPr>
          <w:rFonts w:ascii="Georgia" w:hAnsi="Georgia"/>
          <w:sz w:val="19"/>
          <w:szCs w:val="19"/>
        </w:rPr>
        <w:t xml:space="preserve">х о скорости и маршруте движения транспортного средства, времени управления транспортным средством и времени отдыха водителей транспортных средств, режиме труда и отдыха водителей транспортных средств, управление которыми входит в их трудовые обязанности, </w:t>
      </w:r>
      <w:r>
        <w:rPr>
          <w:rFonts w:ascii="Georgia" w:hAnsi="Georgia"/>
          <w:sz w:val="19"/>
          <w:szCs w:val="19"/>
        </w:rPr>
        <w:t>созданием квалифицированной электронной подписи, присоединяемой к защищаемым данным, и разграничение доступа к защищаемой информации с использованием шифровальных (криптографических) средств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84. Реализация криптографических алгоритмов, необходимых для шиф</w:t>
      </w:r>
      <w:r>
        <w:rPr>
          <w:rFonts w:ascii="Georgia" w:hAnsi="Georgia"/>
          <w:sz w:val="19"/>
          <w:szCs w:val="19"/>
        </w:rPr>
        <w:t>рования и расшифровывания информации, вычисления квалифицированной электронной подписи, проведения процедур аутентификации и обеспечения защиты информации, регистрируемой, обрабатываемой и хранимой в тахографе, и подлежащей защите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74" w:anchor="/document/99/901990046/XA00M6G2N3/" w:history="1">
        <w:r>
          <w:rPr>
            <w:rStyle w:val="a4"/>
            <w:rFonts w:ascii="Georgia" w:hAnsi="Georgia"/>
            <w:sz w:val="19"/>
            <w:szCs w:val="19"/>
          </w:rPr>
          <w:t xml:space="preserve">Федеральным законом от 27 июля 2006 г. № 152-ФЗ </w:t>
        </w:r>
        <w:r>
          <w:rPr>
            <w:rStyle w:val="a4"/>
            <w:rFonts w:ascii="Georgia" w:hAnsi="Georgia"/>
            <w:sz w:val="19"/>
            <w:szCs w:val="19"/>
          </w:rPr>
          <w:lastRenderedPageBreak/>
          <w:t>"О персональных данных"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75" w:anchor="/document/99/566424203/XA00MAM2MQ/" w:tgtFrame="_self" w:history="1">
        <w:r>
          <w:rPr>
            <w:rStyle w:val="a4"/>
            <w:rFonts w:ascii="Georgia" w:hAnsi="Georgia"/>
            <w:sz w:val="19"/>
            <w:szCs w:val="19"/>
          </w:rPr>
          <w:t>пунктом 83 Требований</w:t>
        </w:r>
      </w:hyperlink>
      <w:r>
        <w:rPr>
          <w:rFonts w:ascii="Georgia" w:hAnsi="Georgia"/>
          <w:sz w:val="19"/>
          <w:szCs w:val="19"/>
        </w:rPr>
        <w:t>, долж</w:t>
      </w:r>
      <w:r>
        <w:rPr>
          <w:rFonts w:ascii="Georgia" w:hAnsi="Georgia"/>
          <w:sz w:val="19"/>
          <w:szCs w:val="19"/>
        </w:rPr>
        <w:t>на осуществляться блоком СКЗИ тахографа и картами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85. Разработка блока СКЗИ тахографа и карт должна осуществляться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76" w:anchor="/document/99/901925185/XA00LUO2M6/" w:history="1">
        <w:r>
          <w:rPr>
            <w:rStyle w:val="a4"/>
            <w:rFonts w:ascii="Georgia" w:hAnsi="Georgia"/>
            <w:sz w:val="19"/>
            <w:szCs w:val="19"/>
          </w:rPr>
          <w:t>Положением ПКЗ-2005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86. Организации-изготовите</w:t>
      </w:r>
      <w:r>
        <w:rPr>
          <w:rFonts w:ascii="Georgia" w:hAnsi="Georgia"/>
          <w:sz w:val="19"/>
          <w:szCs w:val="19"/>
        </w:rPr>
        <w:t>ли должны осуществлять разработку и производство моделей тахографа, моделей карты и моделей блока СКЗИ тахографа в соответствии с Требованиями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87. Модель тахографа и модель карты тахографа должны соответствовать Требованиям при использовании со всеми моде</w:t>
      </w:r>
      <w:r>
        <w:rPr>
          <w:rFonts w:ascii="Georgia" w:hAnsi="Georgia"/>
          <w:sz w:val="19"/>
          <w:szCs w:val="19"/>
        </w:rPr>
        <w:t>лями блока СКЗИ тахографа, учтенными в перечне сведений о моделях блока СКЗИ тахографа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Модель карты тахографа и модель блока СКЗИ тахографа должны соответствовать Требованиям при использовании во всех моделях тахографов, учтенных в перечне сведений о мод</w:t>
      </w:r>
      <w:r>
        <w:rPr>
          <w:rFonts w:ascii="Georgia" w:hAnsi="Georgia"/>
          <w:sz w:val="19"/>
          <w:szCs w:val="19"/>
        </w:rPr>
        <w:t>елях тахографов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Модель блока СКЗИ тахографа и модель тахографа должны соответствовать Требованиям при использовании со всеми моделями карт, учтенными в перечне сведений о моделях карт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88. Производство, распространение и техническое обслуживание блоков С</w:t>
      </w:r>
      <w:r>
        <w:rPr>
          <w:rFonts w:ascii="Georgia" w:hAnsi="Georgia"/>
          <w:sz w:val="19"/>
          <w:szCs w:val="19"/>
        </w:rPr>
        <w:t>КЗИ тахографа и карт должны осуществляться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77" w:anchor="/document/99/901925185/XA00LUO2M6/" w:history="1">
        <w:r>
          <w:rPr>
            <w:rStyle w:val="a4"/>
            <w:rFonts w:ascii="Georgia" w:hAnsi="Georgia"/>
            <w:sz w:val="19"/>
            <w:szCs w:val="19"/>
          </w:rPr>
          <w:t>Положением ПКЗ-2005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89. Создание и выдача квалифицированных сертификатов блоков СКЗИ тахографа и карт должны осуществляться с учетом требований, предусмотренных</w:t>
      </w:r>
      <w:r>
        <w:rPr>
          <w:rFonts w:ascii="Georgia" w:hAnsi="Georgia"/>
          <w:sz w:val="19"/>
          <w:szCs w:val="19"/>
        </w:rPr>
        <w:t xml:space="preserve"> </w:t>
      </w:r>
      <w:hyperlink r:id="rId78" w:anchor="/document/99/902271495/XA00M1S2LR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6 апреля 2011 г.</w:t>
        </w:r>
        <w:r>
          <w:rPr>
            <w:rStyle w:val="a4"/>
            <w:rFonts w:ascii="Georgia" w:hAnsi="Georgia"/>
            <w:sz w:val="19"/>
            <w:szCs w:val="19"/>
          </w:rPr>
          <w:t xml:space="preserve"> № 63-ФЗ "Об электронной подписи"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44" name="Рисунок 44" descr="https://1otruda.ru/system/content/image/200/1/5763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1otruda.ru/system/content/image/200/1/576364/"/>
                    <pic:cNvPicPr>
                      <a:picLocks noChangeAspect="1" noChangeArrowheads="1"/>
                    </pic:cNvPicPr>
                  </pic:nvPicPr>
                  <pic:blipFill>
                    <a:blip r:link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divId w:val="1991666745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45" name="Рисунок 45" descr="https://1otruda.ru/system/content/image/200/1/5763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1otruda.ru/system/content/image/200/1/576364/"/>
                    <pic:cNvPicPr>
                      <a:picLocks noChangeAspect="1" noChangeArrowheads="1"/>
                    </pic:cNvPicPr>
                  </pic:nvPicPr>
                  <pic:blipFill>
                    <a:blip r:link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Федерации, 2011, № 15, ст.2036; 2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020, № 24, ст.3755.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90. Тематические исследования карт и блоков СКЗИ тахографа, в том числе в составе тахографа, на соответствие требованиям по безопасности информации должны осуществляться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80" w:anchor="/document/99/901925185/XA00LUO2M6/" w:history="1">
        <w:r>
          <w:rPr>
            <w:rStyle w:val="a4"/>
            <w:rFonts w:ascii="Georgia" w:hAnsi="Georgia"/>
            <w:sz w:val="19"/>
            <w:szCs w:val="19"/>
          </w:rPr>
          <w:t>Положением ПКЗ-2005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91. Создание карт, создание и выдача квалифицированных сертификатов карт, выполнение иных, необходимых для выполнения указанных работ функций, предусмотренных</w:t>
      </w:r>
      <w:r>
        <w:rPr>
          <w:rFonts w:ascii="Georgia" w:hAnsi="Georgia"/>
          <w:sz w:val="19"/>
          <w:szCs w:val="19"/>
        </w:rPr>
        <w:t xml:space="preserve"> </w:t>
      </w:r>
      <w:hyperlink r:id="rId81" w:anchor="/document/99/902271495/XA00M1S2LR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6 апреля 2011 г. № 63-ФЗ "Об электронной подписи"</w:t>
        </w:r>
      </w:hyperlink>
      <w:r>
        <w:rPr>
          <w:rFonts w:ascii="Georgia" w:hAnsi="Georgia"/>
          <w:sz w:val="19"/>
          <w:szCs w:val="19"/>
        </w:rPr>
        <w:t>, должны выполняться организациями, соответствующими требованиям законодательства Российской Федерации к орг</w:t>
      </w:r>
      <w:r>
        <w:rPr>
          <w:rFonts w:ascii="Georgia" w:hAnsi="Georgia"/>
          <w:sz w:val="19"/>
          <w:szCs w:val="19"/>
        </w:rPr>
        <w:t>анизациям, осуществляющим данный вид деятельности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92. Выпуск и аннулирование квалифицированных сертификатов блоков СКЗИ тахографа и карт должен осуществлять удостоверяющий центр, аккредитованный в порядке, определенном</w:t>
      </w:r>
      <w:r>
        <w:rPr>
          <w:rFonts w:ascii="Georgia" w:hAnsi="Georgia"/>
          <w:sz w:val="19"/>
          <w:szCs w:val="19"/>
        </w:rPr>
        <w:t xml:space="preserve"> </w:t>
      </w:r>
      <w:hyperlink r:id="rId82" w:anchor="/document/99/902271495/XA00M1S2LR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6 апреля 2011 г. № 63-ФЗ "Об электронной подписи"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93. Загрузку ключевой информации в карты и блоки СКЗИ тахографов должны осуществлять организации-изготовители карт и блоков СКЗИ тахографов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>4. Карты контролера, мастерской и предприятия должны содержать квалифицированный сертификат, определяющий полномочия держателя карты при доступе к данным тахографа, к данным защищенного архива блока СКЗИ тахографа и данным карты водителя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95. Создание ключ</w:t>
      </w:r>
      <w:r>
        <w:rPr>
          <w:rFonts w:ascii="Georgia" w:hAnsi="Georgia"/>
          <w:sz w:val="19"/>
          <w:szCs w:val="19"/>
        </w:rPr>
        <w:t>ей квалифицированной электронной подписи блока СКЗИ тахографа и карт должно осуществляться с применением средств, соответствующих требованиям</w:t>
      </w:r>
      <w:r>
        <w:rPr>
          <w:rFonts w:ascii="Georgia" w:hAnsi="Georgia"/>
          <w:sz w:val="19"/>
          <w:szCs w:val="19"/>
        </w:rPr>
        <w:t xml:space="preserve"> </w:t>
      </w:r>
      <w:hyperlink r:id="rId83" w:anchor="/document/99/901925185/XA00LUO2M6/" w:history="1">
        <w:r>
          <w:rPr>
            <w:rStyle w:val="a4"/>
            <w:rFonts w:ascii="Georgia" w:hAnsi="Georgia"/>
            <w:sz w:val="19"/>
            <w:szCs w:val="19"/>
          </w:rPr>
          <w:t>Положения ПКЗ-2005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96. При активизаци</w:t>
      </w:r>
      <w:r>
        <w:rPr>
          <w:rFonts w:ascii="Georgia" w:hAnsi="Georgia"/>
          <w:sz w:val="19"/>
          <w:szCs w:val="19"/>
        </w:rPr>
        <w:t>и блока СКЗИ тахографа должно обеспечиваться выполнение следующих требований к тахографу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блоки СКЗИ тахографа в организации-изготовители тахографов и в мастерские поступают с загруженной ключевой информацией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2) ключевая информация, загруженная в блок </w:t>
      </w:r>
      <w:r>
        <w:rPr>
          <w:rFonts w:ascii="Georgia" w:hAnsi="Georgia"/>
          <w:sz w:val="19"/>
          <w:szCs w:val="19"/>
        </w:rPr>
        <w:t>СКЗИ тахографа в процессе его производства, до формирования данных, необходимых для создания квалифицированного сертификата ключа блока СКЗИ тахографа (далее - данные для создания квалифицированного сертификата ключа) не принадлежит владельцу блока СКЗИ та</w:t>
      </w:r>
      <w:r>
        <w:rPr>
          <w:rFonts w:ascii="Georgia" w:hAnsi="Georgia"/>
          <w:sz w:val="19"/>
          <w:szCs w:val="19"/>
        </w:rPr>
        <w:t>хографа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3) активизация блока СКЗИ тахографа осуществляется после аутентификации им карты мастерской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тахограф с неактивизированным блоком СКЗИ тахографа записывает на карту мастерской данные для создания сертификата ключа. Ключевая информация, загружен</w:t>
      </w:r>
      <w:r>
        <w:rPr>
          <w:rFonts w:ascii="Georgia" w:hAnsi="Georgia"/>
          <w:sz w:val="19"/>
          <w:szCs w:val="19"/>
        </w:rPr>
        <w:t>ная в блок СКЗИ тахографа, с этого момента принадлежит владельцу блока СКЗИ тахографа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мастерская направляет данные для создания сертификата ключа в аккредитованный удостоверяющий центр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мастерская, получив квалифицированный сертификат ключа блока СК</w:t>
      </w:r>
      <w:r>
        <w:rPr>
          <w:rFonts w:ascii="Georgia" w:hAnsi="Georgia"/>
          <w:sz w:val="19"/>
          <w:szCs w:val="19"/>
        </w:rPr>
        <w:t>ЗИ тахографа, записывает его на карту мастерской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ввод квалифицированного сертификата ключа блока СКЗИ тахографа с карты мастерской в блок СКЗИ тахографа осуществляется путем ввода карты мастерской в тахограф, ввода PIN-кода и аутентификации карты масте</w:t>
      </w:r>
      <w:r>
        <w:rPr>
          <w:rFonts w:ascii="Georgia" w:hAnsi="Georgia"/>
          <w:sz w:val="19"/>
          <w:szCs w:val="19"/>
        </w:rPr>
        <w:t>рской блоком СКЗИ тахографа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проверка завершения загрузки квалифицированного сертификата ключа блока СКЗИ тахографа с карты мастерской в блок СКЗИ тахографа проводится путем взаимной аутентификации карты мастерской и блока СКЗИ тахографа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после загру</w:t>
      </w:r>
      <w:r>
        <w:rPr>
          <w:rFonts w:ascii="Georgia" w:hAnsi="Georgia"/>
          <w:sz w:val="19"/>
          <w:szCs w:val="19"/>
        </w:rPr>
        <w:t>зки в блок СКЗИ тахографа квалифицированного сертификата ключа блока СКЗИ тахографа осуществляется загрузка в блок СКЗИ тахографа идентификационных данных транспортного средства, а также установочных параметров, требующих сохранения в защищенном архиве бло</w:t>
      </w:r>
      <w:r>
        <w:rPr>
          <w:rFonts w:ascii="Georgia" w:hAnsi="Georgia"/>
          <w:sz w:val="19"/>
          <w:szCs w:val="19"/>
        </w:rPr>
        <w:t>ка СКЗИ тахографа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после загрузки в блок СКЗИ тахографа идентификационных данных транспортного средства и установочных параметров, требующих сохранения в защищенном архиве блока СКЗИ тахографа, активизация блока СКЗИ тахографа завершается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мастерск</w:t>
      </w:r>
      <w:r>
        <w:rPr>
          <w:rFonts w:ascii="Georgia" w:hAnsi="Georgia"/>
          <w:sz w:val="19"/>
          <w:szCs w:val="19"/>
        </w:rPr>
        <w:t>ая направляет в ФБУ "Росавтотранс" сведения об активизированных тахографе, блоке СКЗИ тахографа и идентификационных данных транспортного средства, в том числе сведения об идентификационном и государственных регистрационных номерах, марке, модели и категори</w:t>
      </w:r>
      <w:r>
        <w:rPr>
          <w:rFonts w:ascii="Georgia" w:hAnsi="Georgia"/>
          <w:sz w:val="19"/>
          <w:szCs w:val="19"/>
        </w:rPr>
        <w:t>и транспортного средства, для их учета в соответствующих перечнях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96(1). Тахограф, имеющий в своем составе бортовое устройство с функцией передачи данных, при активизации блока СКЗИ тахографа, установке и извлечении блока СКЗИ тахографа, корректировке ус</w:t>
      </w:r>
      <w:r>
        <w:rPr>
          <w:rFonts w:ascii="Georgia" w:hAnsi="Georgia"/>
          <w:sz w:val="19"/>
          <w:szCs w:val="19"/>
        </w:rPr>
        <w:t>тановочных данных и (или) идентификационных данных транспортного средства должен обеспечивать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формирование и передачу в информационную систему заявления, содержащего сведения об активизации блока СКЗИ тахографа, корректировке установочных данных и (или</w:t>
      </w:r>
      <w:r>
        <w:rPr>
          <w:rFonts w:ascii="Georgia" w:hAnsi="Georgia"/>
          <w:sz w:val="19"/>
          <w:szCs w:val="19"/>
        </w:rPr>
        <w:t>) идентификационных данных транспортного средства, подписанного квалифицированной электронной подписью владельца карты предприятия или владельца карты мастерской (далее - заявление о настройке тахографа)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получение подтверждения информационной системы о</w:t>
      </w:r>
      <w:r>
        <w:rPr>
          <w:rFonts w:ascii="Georgia" w:hAnsi="Georgia"/>
          <w:sz w:val="19"/>
          <w:szCs w:val="19"/>
        </w:rPr>
        <w:t xml:space="preserve"> возможности активизации блока СКЗИ тахографа, корректировки установочных данных и (или) идентификационных данных транспортного средства на основании заявления о настройке тахографа, автоматически подписанного квалифицированной электронной подписью информа</w:t>
      </w:r>
      <w:r>
        <w:rPr>
          <w:rFonts w:ascii="Georgia" w:hAnsi="Georgia"/>
          <w:sz w:val="19"/>
          <w:szCs w:val="19"/>
        </w:rPr>
        <w:t>ционной системы (далее - подтверждение по заявлению)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корректировку установочных данных и (или) идентификационных данных транспортного средства при получении подтверждения по заявлению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формирование и передачу в удостоверяющий центр или доверенному л</w:t>
      </w:r>
      <w:r>
        <w:rPr>
          <w:rFonts w:ascii="Georgia" w:hAnsi="Georgia"/>
          <w:sz w:val="19"/>
          <w:szCs w:val="19"/>
        </w:rPr>
        <w:t>ицу удостоверяющего центра запроса на создание квалифицированного сертификата, подписанного квалифицированной электронной подписью владельца карты предприятия или владельца блока СКЗИ тахографа при получении от информационной системы подтверждения по заявл</w:t>
      </w:r>
      <w:r>
        <w:rPr>
          <w:rFonts w:ascii="Georgia" w:hAnsi="Georgia"/>
          <w:sz w:val="19"/>
          <w:szCs w:val="19"/>
        </w:rPr>
        <w:t>ению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активизацию блока СКЗИ тахографа при получении квалифицированного сертификата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формирование и передачу в информационную систему уведомления об активизации блока СКЗИ тахографа, установке и извлечении блока СКЗИ тахографа, корректировке установо</w:t>
      </w:r>
      <w:r>
        <w:rPr>
          <w:rFonts w:ascii="Georgia" w:hAnsi="Georgia"/>
          <w:sz w:val="19"/>
          <w:szCs w:val="19"/>
        </w:rPr>
        <w:t>чных данных и (или) идентификационных данных транспортного средства после завершения активизации блока СКЗИ тахографа, уведомления об установке и извлечении блока СКЗИ тахографа, корректировки установочных данных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7) получение подтверждения информационной </w:t>
      </w:r>
      <w:r>
        <w:rPr>
          <w:rFonts w:ascii="Georgia" w:hAnsi="Georgia"/>
          <w:sz w:val="19"/>
          <w:szCs w:val="19"/>
        </w:rPr>
        <w:t>системы о внесении изменений в сведения о тахографе, содержащиеся в соответствующих перечнях о тахографах и блоках СКЗИ тахографа (далее - подтверждение по уведомлению), запись данных о получении подтверждения по уведомлению в защищенный архив блока СКЗИ т</w:t>
      </w:r>
      <w:r>
        <w:rPr>
          <w:rFonts w:ascii="Georgia" w:hAnsi="Georgia"/>
          <w:sz w:val="19"/>
          <w:szCs w:val="19"/>
        </w:rPr>
        <w:t>ахографа, и вывод на дисплей тахографа соответствующего оповещения о завершении активизации блока СКЗИ тахографа, о принятии уведомления об установке и извлечении блока СКЗИ тахографа, корректировке установочных данных и (или) идентификационных данных тран</w:t>
      </w:r>
      <w:r>
        <w:rPr>
          <w:rFonts w:ascii="Georgia" w:hAnsi="Georgia"/>
          <w:sz w:val="19"/>
          <w:szCs w:val="19"/>
        </w:rPr>
        <w:t>спортного средства, а также о допуске тахографа к применению на данном транспортном средстве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97. Срок действия ключей квалифицированной электронной подписи и квалифицированных сертификатов блока СКЗИ тахографа должен составлять не менее трех лет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98. Срок</w:t>
      </w:r>
      <w:r>
        <w:rPr>
          <w:rFonts w:ascii="Georgia" w:hAnsi="Georgia"/>
          <w:sz w:val="19"/>
          <w:szCs w:val="19"/>
        </w:rPr>
        <w:t xml:space="preserve"> действия ключей квалифицированной электронной подписи и квалифицированных сертификатов карт не должен превышать срока действия карт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срок действия квалифицированных сертификатов карт водителей не должен превышать трех лет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срок действия квалифицированных сертификатов карт мастерских не должен превышать одного года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срок действия квалифицированных сертификатов карт контролера не должен превышать двух лет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4) срок действия квалифицированных сертификатов карт предприятия </w:t>
      </w:r>
      <w:r>
        <w:rPr>
          <w:rFonts w:ascii="Georgia" w:hAnsi="Georgia"/>
          <w:sz w:val="19"/>
          <w:szCs w:val="19"/>
        </w:rPr>
        <w:t>не должен превышать трех лет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99. Срок действия квалифицированных сертификатов карт должен исчисляться с даты начала действия квалифицированного сертификата карты по 24 часа 00 минут 00 секунд даты окончания действия квалифицированного сертификата карты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>00. Тахограф должен обеспечивать выгрузку данных на внешний носитель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101. На внешние носители по соответствующим запросам и предъявленным полномочиям должны выгружаться данные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из бортового устройства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из защищенного архива блока СКЗИ тахографа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3) </w:t>
      </w:r>
      <w:r>
        <w:rPr>
          <w:rFonts w:ascii="Georgia" w:hAnsi="Georgia"/>
          <w:sz w:val="19"/>
          <w:szCs w:val="19"/>
        </w:rPr>
        <w:t>с карты тахографа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102. Тахограф должен обеспечивать передачу шести типов данных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обзор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деятельность на указанную дату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события и неисправности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данные о скоростном режиме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технические данные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выгрузка данных с карты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102.1. Для обеспече</w:t>
      </w:r>
      <w:r>
        <w:rPr>
          <w:rFonts w:ascii="Georgia" w:hAnsi="Georgia"/>
          <w:sz w:val="19"/>
          <w:szCs w:val="19"/>
        </w:rPr>
        <w:t>ния контроля подлинности и целостности данных, сохраняемых на внешнем носителе, при выгрузке они должны подписываться квалифицированной электронной подписью в соответствии с Требованиями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103. В состав выгружаемой информации должны включаться идентификацио</w:t>
      </w:r>
      <w:r>
        <w:rPr>
          <w:rFonts w:ascii="Georgia" w:hAnsi="Georgia"/>
          <w:sz w:val="19"/>
          <w:szCs w:val="19"/>
        </w:rPr>
        <w:t>нные данные источника (тахограф, блок СКЗИ тахографа, карта) и соответствующий квалифицированный сертификат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104. Проверка подлинности и целостности выгружаемых данных должна осуществляться с помощью открытого ключа проверки квалифицированной электронной п</w:t>
      </w:r>
      <w:r>
        <w:rPr>
          <w:rFonts w:ascii="Georgia" w:hAnsi="Georgia"/>
          <w:sz w:val="19"/>
          <w:szCs w:val="19"/>
        </w:rPr>
        <w:t>одписи, содержащегося в квалифицированном сертификате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105. Данные должны выгружаться на внешнее устройство за один сеанс в виде одного файла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106. При выгрузке данных из бортового устройства тахограф должен обеспечивать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идентификацию соответствующей к</w:t>
      </w:r>
      <w:r>
        <w:rPr>
          <w:rFonts w:ascii="Georgia" w:hAnsi="Georgia"/>
          <w:sz w:val="19"/>
          <w:szCs w:val="19"/>
        </w:rPr>
        <w:t>арты, вставленной в считывающее устройство, и подтверждение соответствующих прав доступа к функции выгрузки и выгружаемым данным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возможность формирования защищенного канала связи между внешним носителем и бортовым устройством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возможность выбора дан</w:t>
      </w:r>
      <w:r>
        <w:rPr>
          <w:rFonts w:ascii="Georgia" w:hAnsi="Georgia"/>
          <w:sz w:val="19"/>
          <w:szCs w:val="19"/>
        </w:rPr>
        <w:t>ных для выгрузки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запись на внешний носитель запрашиваемых данных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завершение сеанса выгрузки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107. Тахограф должен обеспечивать взаимодействие с внешними носителями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108. Тахограф при загрузке данных с карты должен обеспечивать процедуру от перезапу</w:t>
      </w:r>
      <w:r>
        <w:rPr>
          <w:rFonts w:ascii="Georgia" w:hAnsi="Georgia"/>
          <w:sz w:val="19"/>
          <w:szCs w:val="19"/>
        </w:rPr>
        <w:t>ска карты считывающим устройством до ее извлечения или новой перезагрузки карты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109. Тахограф должен обеспечивать выполнение процедур инициализации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для неподписанных файлов данных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для подписанных файлов данных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для обнуления счетчика настройки установочных данных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110. Тахограф должен обеспечивать загрузку данных на внешний носитель с соблюдением следующих требований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последовательность байтов, а также последовательность битов внутри каждого байта переносим</w:t>
      </w:r>
      <w:r>
        <w:rPr>
          <w:rFonts w:ascii="Georgia" w:hAnsi="Georgia"/>
          <w:sz w:val="19"/>
          <w:szCs w:val="19"/>
        </w:rPr>
        <w:t>ых с карты данных при их сохранении остается неизменной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все файлы, загружаемые с карты за один сеанс загрузки, сохраняются на внешнем носителе в виде одного файла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pStyle w:val="align-right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Требованиям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(В редакции, введенной в действие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 1 сентября 2022 года</w:t>
      </w:r>
      <w:r>
        <w:rPr>
          <w:rFonts w:ascii="Georgia" w:hAnsi="Georgia"/>
          <w:sz w:val="19"/>
          <w:szCs w:val="19"/>
        </w:rPr>
        <w:br/>
      </w:r>
      <w:hyperlink r:id="rId84" w:anchor="/document/99/350001216/XA00M3G2M3/" w:history="1">
        <w:r>
          <w:rPr>
            <w:rStyle w:val="a4"/>
            <w:rFonts w:ascii="Georgia" w:hAnsi="Georgia"/>
            <w:sz w:val="19"/>
            <w:szCs w:val="19"/>
          </w:rPr>
          <w:t>приказом Минтранса России</w:t>
        </w:r>
        <w:r>
          <w:rPr>
            <w:rFonts w:ascii="Georgia" w:hAnsi="Georgia"/>
            <w:color w:val="0000FF"/>
            <w:sz w:val="19"/>
            <w:szCs w:val="19"/>
            <w:u w:val="single"/>
          </w:rPr>
          <w:br/>
        </w:r>
        <w:r>
          <w:rPr>
            <w:rStyle w:val="a4"/>
            <w:rFonts w:ascii="Georgia" w:hAnsi="Georgia"/>
            <w:sz w:val="19"/>
            <w:szCs w:val="19"/>
          </w:rPr>
          <w:t> от 3 февраля 2022 года № 27</w:t>
        </w:r>
      </w:hyperlink>
      <w:r>
        <w:rPr>
          <w:rFonts w:ascii="Georgia" w:hAnsi="Georgia"/>
          <w:sz w:val="19"/>
          <w:szCs w:val="19"/>
        </w:rPr>
        <w:t>. -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См.</w:t>
      </w:r>
      <w:r>
        <w:rPr>
          <w:rFonts w:ascii="Georgia" w:hAnsi="Georgia"/>
          <w:sz w:val="19"/>
          <w:szCs w:val="19"/>
        </w:rPr>
        <w:t xml:space="preserve"> </w:t>
      </w:r>
      <w:hyperlink r:id="rId85" w:anchor="/document/99/578320396/XA00M8O2MU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D9588B">
      <w:pPr>
        <w:divId w:val="1917745172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1. </w:t>
      </w:r>
      <w:r>
        <w:rPr>
          <w:rStyle w:val="docsupplement-name"/>
          <w:rFonts w:ascii="Georgia" w:eastAsia="Times New Roman" w:hAnsi="Georgia"/>
          <w:sz w:val="19"/>
          <w:szCs w:val="19"/>
        </w:rPr>
        <w:t>Рекомендуемые образцы внешнего вида карт тахограф</w:t>
      </w:r>
      <w:r>
        <w:rPr>
          <w:rStyle w:val="docsupplement-name"/>
          <w:rFonts w:ascii="Georgia" w:eastAsia="Times New Roman" w:hAnsi="Georgia"/>
          <w:sz w:val="19"/>
          <w:szCs w:val="19"/>
        </w:rPr>
        <w:t>а</w:t>
      </w:r>
    </w:p>
    <w:p w:rsidR="00000000" w:rsidRDefault="00D9588B">
      <w:pPr>
        <w:divId w:val="103496043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Карта водител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65"/>
        <w:gridCol w:w="1645"/>
        <w:gridCol w:w="539"/>
        <w:gridCol w:w="6703"/>
        <w:gridCol w:w="343"/>
      </w:tblGrid>
      <w:tr w:rsidR="00000000">
        <w:trPr>
          <w:divId w:val="346450580"/>
        </w:trPr>
        <w:tc>
          <w:tcPr>
            <w:tcW w:w="370" w:type="dxa"/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34645058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34645058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640080" cy="586740"/>
                  <wp:effectExtent l="19050" t="0" r="7620" b="0"/>
                  <wp:docPr id="46" name="Рисунок 46" descr="https://1otruda.ru/system/content/image/200/1/27663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1otruda.ru/system/content/image/200/1/27663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  <w:u w:val="single"/>
              </w:rPr>
              <w:t>Карта водителя                                                    Российская Федерация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34645058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34645058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</w:rPr>
              <w:t xml:space="preserve">1. ………………………………………………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34645058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lastRenderedPageBreak/>
              <w:t> </w:t>
            </w:r>
          </w:p>
        </w:tc>
        <w:tc>
          <w:tcPr>
            <w:tcW w:w="25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34645058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</w:rPr>
              <w:t xml:space="preserve">2. ………………………………………………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34645058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25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34645058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</w:rPr>
              <w:t xml:space="preserve">3. ДД.ММ.ГГГГ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34645058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lign-center"/>
            </w:pPr>
            <w:r>
              <w:rPr>
                <w:b/>
                <w:bCs/>
              </w:rPr>
              <w:t xml:space="preserve">6. </w:t>
            </w:r>
          </w:p>
        </w:tc>
        <w:tc>
          <w:tcPr>
            <w:tcW w:w="81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34645058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</w:rPr>
              <w:t xml:space="preserve">4a. ДД.ММ.ГГГГ                                            4b. ДД.ММ.ГГГГ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34645058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25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34645058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</w:rPr>
              <w:t xml:space="preserve">4c.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34645058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25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34645058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</w:rPr>
              <w:t xml:space="preserve">5a.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34645058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25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34645058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</w:rPr>
              <w:t xml:space="preserve">5b.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34645058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25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34645058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</w:rPr>
              <w:t xml:space="preserve">7. ………………………………………………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34645058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25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34645058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</w:rPr>
              <w:t xml:space="preserve">8. ………………………………………………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34645058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68"/>
        <w:gridCol w:w="8871"/>
        <w:gridCol w:w="356"/>
      </w:tblGrid>
      <w:tr w:rsidR="00000000">
        <w:trPr>
          <w:divId w:val="5452030"/>
        </w:trPr>
        <w:tc>
          <w:tcPr>
            <w:tcW w:w="370" w:type="dxa"/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1. Фамилия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2. Имя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3. Дата рождения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4а. Дата начала действия карты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4b. Дата окончания действия карты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4с. Наименование организации-изготовителя карты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5а. Номер водительского удостоверения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5b. Номер карты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6. Фотография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7. Личная подпись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>8. Адрес места жительства (места пребывания)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lign-center"/>
            </w:pPr>
            <w:r>
              <w:t>Просьба вернуть в (наименование организации-изготовителя) по адресу</w:t>
            </w:r>
            <w:r>
              <w:br/>
            </w:r>
            <w:r>
              <w:t>(адрес в пределах места нахождения организации-изготовителя)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</w:tbl>
    <w:p w:rsidR="00000000" w:rsidRDefault="00D9588B">
      <w:pPr>
        <w:divId w:val="45089818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Карта предприяти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65"/>
        <w:gridCol w:w="1645"/>
        <w:gridCol w:w="539"/>
        <w:gridCol w:w="6703"/>
        <w:gridCol w:w="343"/>
      </w:tblGrid>
      <w:tr w:rsidR="00000000">
        <w:trPr>
          <w:divId w:val="1106582016"/>
        </w:trPr>
        <w:tc>
          <w:tcPr>
            <w:tcW w:w="370" w:type="dxa"/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06582016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06582016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640080" cy="586740"/>
                  <wp:effectExtent l="19050" t="0" r="7620" b="0"/>
                  <wp:docPr id="47" name="Рисунок 47" descr="https://1otruda.ru/system/content/image/200/1/27663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1otruda.ru/system/content/image/200/1/27663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  <w:u w:val="single"/>
              </w:rPr>
              <w:t>Карта предприятия    </w:t>
            </w:r>
            <w:r>
              <w:rPr>
                <w:b/>
                <w:bCs/>
                <w:u w:val="single"/>
              </w:rPr>
              <w:t>                                             Российская Федерация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06582016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06582016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</w:rPr>
              <w:t xml:space="preserve">1. ………………………………………………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06582016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06582016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</w:rPr>
              <w:t xml:space="preserve">2. ………………………………………………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06582016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06582016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</w:rPr>
              <w:t xml:space="preserve">3. ………………………………………………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06582016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06582016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</w:rPr>
              <w:t xml:space="preserve">4a. ДД.ММ.ГГГГ                                            4b. ДД.ММ.ГГГГ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06582016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06582016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</w:rPr>
              <w:t xml:space="preserve">4c. ………………………………………………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06582016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06582016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</w:rPr>
              <w:t xml:space="preserve">5b. ………………………………………………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06582016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06582016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</w:rPr>
              <w:t xml:space="preserve">6. ………………………………………………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06582016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06582016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</w:rPr>
              <w:t xml:space="preserve">7. ………………………………………………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06582016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68"/>
        <w:gridCol w:w="8871"/>
        <w:gridCol w:w="356"/>
      </w:tblGrid>
      <w:tr w:rsidR="00000000">
        <w:trPr>
          <w:divId w:val="5452030"/>
        </w:trPr>
        <w:tc>
          <w:tcPr>
            <w:tcW w:w="370" w:type="dxa"/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1. Владелец транспортного средства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2. Фамилия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3. Имя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4а. Дата начала действия карты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4b. Дата окончания действия карты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4с. Наименование организации-изготовителя карты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5b. Номер карты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6. Личная подпись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>7. Адрес в пределах места нахождения или адрес места жительства (места пребывания)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lign-center"/>
            </w:pPr>
            <w:r>
              <w:t>Просьба вернуть в (наименование организации-изготовителя) по адресу</w:t>
            </w:r>
            <w:r>
              <w:br/>
            </w:r>
            <w:r>
              <w:t>(адрес в пределах места нахождения организации-изготовителя)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</w:tbl>
    <w:p w:rsidR="00000000" w:rsidRDefault="00D9588B">
      <w:pPr>
        <w:divId w:val="5428297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Карта мастерско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65"/>
        <w:gridCol w:w="1645"/>
        <w:gridCol w:w="539"/>
        <w:gridCol w:w="6703"/>
        <w:gridCol w:w="343"/>
      </w:tblGrid>
      <w:tr w:rsidR="00000000">
        <w:trPr>
          <w:divId w:val="657925319"/>
        </w:trPr>
        <w:tc>
          <w:tcPr>
            <w:tcW w:w="370" w:type="dxa"/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657925319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657925319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640080" cy="586740"/>
                  <wp:effectExtent l="19050" t="0" r="7620" b="0"/>
                  <wp:docPr id="48" name="Рисунок 48" descr="https://1otruda.ru/system/content/image/200/1/27663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1otruda.ru/system/content/image/200/1/27663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  <w:u w:val="single"/>
              </w:rPr>
              <w:t>Карта мастерской           </w:t>
            </w:r>
            <w:r>
              <w:rPr>
                <w:b/>
                <w:bCs/>
                <w:u w:val="single"/>
              </w:rPr>
              <w:t>                                       Российская Федерация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657925319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657925319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</w:rPr>
              <w:t xml:space="preserve">1. ………………………………………………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657925319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657925319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</w:rPr>
              <w:t xml:space="preserve">2. ………………………………………………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657925319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657925319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</w:rPr>
              <w:t xml:space="preserve">3. ………………………………………………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657925319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657925319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</w:rPr>
              <w:t xml:space="preserve">4a. ДД.ММ.ГГГГ                                            4b. ДД.ММ.ГГГГ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657925319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657925319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</w:rPr>
              <w:t xml:space="preserve">4c. ………………………………………………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657925319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657925319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</w:rPr>
              <w:t xml:space="preserve">5b. ………………………………………………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657925319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657925319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</w:rPr>
              <w:t xml:space="preserve">6. ………………………………………………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657925319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657925319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</w:rPr>
              <w:t xml:space="preserve">7. ………………………………………………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657925319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68"/>
        <w:gridCol w:w="8871"/>
        <w:gridCol w:w="356"/>
      </w:tblGrid>
      <w:tr w:rsidR="00000000">
        <w:trPr>
          <w:divId w:val="5452030"/>
        </w:trPr>
        <w:tc>
          <w:tcPr>
            <w:tcW w:w="370" w:type="dxa"/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1. Наименование мастерской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2. Фамилия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3. Имя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4а. Дата начала действия карты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4b. Дата окончания действия карты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4с. Наименование организации-изготовителя карты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5b. Номер карты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6. Личная подпись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7. Адрес в пределах места нахождения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lign-center"/>
            </w:pPr>
            <w:r>
              <w:t>Просьба вернуть в (наименование организации-изготовителя) по адресу</w:t>
            </w:r>
            <w:r>
              <w:br/>
            </w:r>
            <w:r>
              <w:t>(адрес в пределах места нахождения организации-изготовителя)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</w:tbl>
    <w:p w:rsidR="00000000" w:rsidRDefault="00D9588B">
      <w:pPr>
        <w:divId w:val="143119426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Карта контролер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65"/>
        <w:gridCol w:w="1645"/>
        <w:gridCol w:w="539"/>
        <w:gridCol w:w="6703"/>
        <w:gridCol w:w="343"/>
      </w:tblGrid>
      <w:tr w:rsidR="00000000">
        <w:trPr>
          <w:divId w:val="1141002401"/>
        </w:trPr>
        <w:tc>
          <w:tcPr>
            <w:tcW w:w="370" w:type="dxa"/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41002401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41002401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640080" cy="586740"/>
                  <wp:effectExtent l="19050" t="0" r="7620" b="0"/>
                  <wp:docPr id="49" name="Рисунок 49" descr="https://1otruda.ru/system/content/image/200/1/27663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1otruda.ru/system/content/image/200/1/27663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  <w:u w:val="single"/>
              </w:rPr>
              <w:t>Карта контролера                                                  Российская Федерация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41002401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lastRenderedPageBreak/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41002401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</w:rPr>
              <w:t xml:space="preserve">1. ………………………………………………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41002401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41002401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</w:rPr>
              <w:t xml:space="preserve">2. ………………………………………………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41002401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41002401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</w:rPr>
              <w:t xml:space="preserve">3. ………………………………………………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41002401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41002401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</w:rPr>
              <w:t xml:space="preserve">4a. ДД.ММ.ГГГГ                                            4b. ДД.ММ.ГГГГ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41002401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41002401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</w:rPr>
              <w:t xml:space="preserve">4c. ………………………………………………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41002401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41002401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</w:rPr>
              <w:t xml:space="preserve">5b. ………………………………………………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41002401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41002401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rPr>
                <w:b/>
                <w:bCs/>
              </w:rPr>
              <w:t xml:space="preserve">6. ………………………………………………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1141002401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68"/>
        <w:gridCol w:w="8871"/>
        <w:gridCol w:w="356"/>
      </w:tblGrid>
      <w:tr w:rsidR="00000000">
        <w:trPr>
          <w:divId w:val="5452030"/>
        </w:trPr>
        <w:tc>
          <w:tcPr>
            <w:tcW w:w="370" w:type="dxa"/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1. Наименование контрольного органа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2. Контактный телефон контрольного органа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3. Электронный адрес контрольного органа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4а. Дата начала действия карты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4b. Дата окончания действия карты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4с. Наименование организации-изготовителя карты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5b. Номер карты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formattext"/>
            </w:pPr>
            <w:r>
              <w:t xml:space="preserve">6. Адрес в пределах места нахождения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3"/>
            </w:pPr>
            <w:r>
              <w:t> </w:t>
            </w: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  <w:tr w:rsidR="00000000">
        <w:trPr>
          <w:divId w:val="545203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pStyle w:val="align-center"/>
            </w:pPr>
            <w:r>
              <w:t>Просьба вернуть в (наименование организации-изготовителя) по адресу</w:t>
            </w:r>
            <w:r>
              <w:br/>
            </w:r>
            <w:r>
              <w:t>(адрес в пределах места нахождения организации-изготовителя)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D9588B">
            <w:pPr>
              <w:rPr>
                <w:rFonts w:eastAsia="Times New Roman"/>
              </w:rPr>
            </w:pPr>
          </w:p>
        </w:tc>
      </w:tr>
    </w:tbl>
    <w:p w:rsidR="00000000" w:rsidRDefault="00D9588B">
      <w:pPr>
        <w:pStyle w:val="align-right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2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приказу Минтранса России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28 октября 2020 года № 440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D9588B">
      <w:pPr>
        <w:divId w:val="880557993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2. </w:t>
      </w:r>
      <w:r>
        <w:rPr>
          <w:rStyle w:val="docsupplement-name"/>
          <w:rFonts w:ascii="Georgia" w:eastAsia="Times New Roman" w:hAnsi="Georgia"/>
          <w:sz w:val="19"/>
          <w:szCs w:val="19"/>
        </w:rPr>
        <w:t xml:space="preserve">Категории и виды транспортных средств, </w:t>
      </w:r>
      <w:r>
        <w:rPr>
          <w:rStyle w:val="docsupplement-name"/>
          <w:rFonts w:ascii="Georgia" w:eastAsia="Times New Roman" w:hAnsi="Georgia"/>
          <w:sz w:val="19"/>
          <w:szCs w:val="19"/>
        </w:rPr>
        <w:t>оснащаемых тахографам</w:t>
      </w:r>
      <w:r>
        <w:rPr>
          <w:rStyle w:val="docsupplement-name"/>
          <w:rFonts w:ascii="Georgia" w:eastAsia="Times New Roman" w:hAnsi="Georgia"/>
          <w:sz w:val="19"/>
          <w:szCs w:val="19"/>
        </w:rPr>
        <w:t>и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Оснащению тахографами подлежат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грузовые автомобили, разрешенная максимальная масса которых превышает 3500 килограммов, и автобусы, эксплуатируемые физическими лицами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транспортные средства категорий N2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50" name="Рисунок 50" descr="https://1otruda.ru/system/content/image/200/1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1otruda.ru/system/content/image/200/1/691221/"/>
                    <pic:cNvPicPr>
                      <a:picLocks noChangeAspect="1" noChangeArrowheads="1"/>
                    </pic:cNvPicPr>
                  </pic:nvPicPr>
                  <pic:blipFill>
                    <a:blip r:link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и N3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51" name="Рисунок 51" descr="https://1otruda.ru/system/content/image/200/1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1otruda.ru/system/content/image/200/1/691221/"/>
                    <pic:cNvPicPr>
                      <a:picLocks noChangeAspect="1" noChangeArrowheads="1"/>
                    </pic:cNvPicPr>
                  </pic:nvPicPr>
                  <pic:blipFill>
                    <a:blip r:link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эксплуатируемые юридическими лицами и индивидуальными предпринимателями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divId w:val="1674647604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52" name="Рисунок 52" descr="https://1otruda.ru/system/content/image/200/1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1otruda.ru/system/content/image/200/1/691221/"/>
                    <pic:cNvPicPr>
                      <a:picLocks noChangeAspect="1" noChangeArrowheads="1"/>
                    </pic:cNvPicPr>
                  </pic:nvPicPr>
                  <pic:blipFill>
                    <a:blip r:link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Категории транспортных средств соответствуют классификации, установленной в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88" w:anchor="/document/99/902320557/XA00MGC2O8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подпункте 1.1 приложения № 1 к техническому регламенту Таможенного союза "О безопасности колесных транспортных средств № ТР ТС 018/2011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, утвержденному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89" w:anchor="/document/99/902320285/XA00M6A2MF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решением Комиссии Таможенного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 xml:space="preserve"> союза от 9 декабря 2011 г. № 877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(опубликовано 15 декабря 2011 г. на официальном сайте Евразийской экономической комиссии www.eurasiancommission.org в информационно-телекоммуникационной сети "Интернет").</w:t>
      </w:r>
    </w:p>
    <w:p w:rsidR="00000000" w:rsidRDefault="00D9588B">
      <w:pPr>
        <w:divId w:val="5452030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транспортные средства категорий М2</w:t>
      </w:r>
      <w:r>
        <w:rPr>
          <w:rFonts w:ascii="Georgia" w:eastAsia="Times New Roman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53" name="Рисунок 53" descr="https://1otruda.ru/system/content/image/200/1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1otruda.ru/system/content/image/200/1/691221/"/>
                    <pic:cNvPicPr>
                      <a:picLocks noChangeAspect="1" noChangeArrowheads="1"/>
                    </pic:cNvPicPr>
                  </pic:nvPicPr>
                  <pic:blipFill>
                    <a:blip r:link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  <w:sz w:val="19"/>
          <w:szCs w:val="19"/>
        </w:rPr>
        <w:t xml:space="preserve"> и М3</w:t>
      </w:r>
      <w:r>
        <w:rPr>
          <w:rFonts w:ascii="Georgia" w:eastAsia="Times New Roman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54" name="Рисунок 54" descr="https://1otruda.ru/system/content/image/200/1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1otruda.ru/system/content/image/200/1/691221/"/>
                    <pic:cNvPicPr>
                      <a:picLocks noChangeAspect="1" noChangeArrowheads="1"/>
                    </pic:cNvPicPr>
                  </pic:nvPicPr>
                  <pic:blipFill>
                    <a:blip r:link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  <w:sz w:val="19"/>
          <w:szCs w:val="19"/>
        </w:rPr>
        <w:t xml:space="preserve"> (за исключением транспортных средств, осу</w:t>
      </w:r>
      <w:r>
        <w:rPr>
          <w:rFonts w:ascii="Georgia" w:eastAsia="Times New Roman" w:hAnsi="Georgia"/>
          <w:sz w:val="19"/>
          <w:szCs w:val="19"/>
        </w:rPr>
        <w:t>ществляющих регулярные перевозки пассажиров), эксплуатируемые юридическими лицами и индивидуальными предпринимателями</w:t>
      </w:r>
      <w:r>
        <w:rPr>
          <w:rFonts w:ascii="Georgia" w:eastAsia="Times New Roman" w:hAnsi="Georgia"/>
          <w:sz w:val="19"/>
          <w:szCs w:val="19"/>
        </w:rPr>
        <w:t>;</w:t>
      </w:r>
    </w:p>
    <w:p w:rsidR="00000000" w:rsidRDefault="00D9588B">
      <w:pPr>
        <w:divId w:val="442578570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55" name="Рисунок 55" descr="https://1otruda.ru/system/content/image/200/1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1otruda.ru/system/content/image/200/1/691221/"/>
                    <pic:cNvPicPr>
                      <a:picLocks noChangeAspect="1" noChangeArrowheads="1"/>
                    </pic:cNvPicPr>
                  </pic:nvPicPr>
                  <pic:blipFill>
                    <a:blip r:link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Категории транспортных средств соответствуют классификации, установленной в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90" w:anchor="/document/99/902320557/XA00MGC2O8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подпункте 1.1 приложения № 1 к техническому реглам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енту Таможенного союза "О безопасности колесных транспортных средств № ТР ТС 018/2011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, утвержденному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91" w:anchor="/document/99/902320285/XA00M6A2MF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решением Комиссии Таможенного союза от 9 декабря 2011 г. № 877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(опубликовано 15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декабря 2011 г. на официальном сайте Евразийской экономической комиссии www.eurasiancommission.org в информационно-телекоммуникационной сети "Интернет").</w:t>
      </w:r>
    </w:p>
    <w:p w:rsidR="00000000" w:rsidRDefault="00D9588B">
      <w:pPr>
        <w:divId w:val="5452030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lastRenderedPageBreak/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транспортные средства категорий М2</w:t>
      </w:r>
      <w:r>
        <w:rPr>
          <w:rFonts w:ascii="Georgia" w:eastAsia="Times New Roman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56" name="Рисунок 56" descr="https://1otruda.ru/system/content/image/200/1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1otruda.ru/system/content/image/200/1/691221/"/>
                    <pic:cNvPicPr>
                      <a:picLocks noChangeAspect="1" noChangeArrowheads="1"/>
                    </pic:cNvPicPr>
                  </pic:nvPicPr>
                  <pic:blipFill>
                    <a:blip r:link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  <w:sz w:val="19"/>
          <w:szCs w:val="19"/>
        </w:rPr>
        <w:t xml:space="preserve"> и М3</w:t>
      </w:r>
      <w:r>
        <w:rPr>
          <w:rFonts w:ascii="Georgia" w:eastAsia="Times New Roman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57" name="Рисунок 57" descr="https://1otruda.ru/system/content/image/200/1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1otruda.ru/system/content/image/200/1/691221/"/>
                    <pic:cNvPicPr>
                      <a:picLocks noChangeAspect="1" noChangeArrowheads="1"/>
                    </pic:cNvPicPr>
                  </pic:nvPicPr>
                  <pic:blipFill>
                    <a:blip r:link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  <w:sz w:val="19"/>
          <w:szCs w:val="19"/>
        </w:rPr>
        <w:t>, осуществляющие регулярные перевозки пассажиров, определенные Правительством Российской Федерации в соответствии со</w:t>
      </w:r>
      <w:r>
        <w:rPr>
          <w:rFonts w:ascii="Georgia" w:eastAsia="Times New Roman" w:hAnsi="Georgia"/>
          <w:sz w:val="19"/>
          <w:szCs w:val="19"/>
        </w:rPr>
        <w:t xml:space="preserve"> </w:t>
      </w:r>
      <w:hyperlink r:id="rId92" w:anchor="/document/99/9014765/XA00MFA2O3/" w:history="1">
        <w:r>
          <w:rPr>
            <w:rStyle w:val="a4"/>
            <w:rFonts w:ascii="Georgia" w:eastAsia="Times New Roman" w:hAnsi="Georgia"/>
            <w:sz w:val="19"/>
            <w:szCs w:val="19"/>
          </w:rPr>
          <w:t>статьей 20 Федерального закона от 10 декабря 1995 г. № 196-ФЗ "О безопасности дорожного движения"</w:t>
        </w:r>
      </w:hyperlink>
      <w:r>
        <w:rPr>
          <w:rFonts w:ascii="Georgia" w:eastAsia="Times New Roman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58" name="Рисунок 58" descr="https://1otruda.ru/system/content/image/200/1/6912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1otruda.ru/system/content/image/200/1/691222/"/>
                    <pic:cNvPicPr>
                      <a:picLocks noChangeAspect="1" noChangeArrowheads="1"/>
                    </pic:cNvPicPr>
                  </pic:nvPicPr>
                  <pic:blipFill>
                    <a:blip r:link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D9588B">
      <w:pPr>
        <w:spacing w:after="240"/>
        <w:divId w:val="1743716987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59" name="Рисунок 59" descr="https://1otruda.ru/system/content/image/200/1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1otruda.ru/system/content/image/200/1/691221/"/>
                    <pic:cNvPicPr>
                      <a:picLocks noChangeAspect="1" noChangeArrowheads="1"/>
                    </pic:cNvPicPr>
                  </pic:nvPicPr>
                  <pic:blipFill>
                    <a:blip r:link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Категории транспортных средств соответствуют классификации, установленной в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94" w:anchor="/document/99/902320557/XA00MGC2O8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подпункте 1.1 приложения № 1 к техническому регламенту Таможенного союза "О безопасности колесных транспортных средств № ТР ТС 018/2011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, утвержденному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95" w:anchor="/document/99/902320285/XA00M6A2MF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решением Комиссии Таможенного союза от 9 декабря 2011 г. № 877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(опубликовано 15 декабря 2011 г. на официальном сайте Евразийской экономической комиссии www.eurasiancommission.org в информационно-телекоммуникационной сети "Интернет").</w:t>
      </w:r>
    </w:p>
    <w:p w:rsidR="00000000" w:rsidRDefault="00D9588B">
      <w:pPr>
        <w:divId w:val="981885688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44780" cy="220980"/>
            <wp:effectExtent l="19050" t="0" r="7620" b="0"/>
            <wp:docPr id="60" name="Рисунок 60" descr="https://1otruda.ru/system/content/image/200/1/6912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1otruda.ru/system/content/image/200/1/691222/"/>
                    <pic:cNvPicPr>
                      <a:picLocks noChangeAspect="1" noChangeArrowheads="1"/>
                    </pic:cNvPicPr>
                  </pic:nvPicPr>
                  <pic:blipFill>
                    <a:blip r:link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Федерации, 1995, № 50, ст.4873; 2018, № 53, ст.8434.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Не подлежат обязательному оснащению тахографами следующие виды транспортных средств, эксплуатируемых юридическими лицами и индивидуальными предпринимателями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тран</w:t>
      </w:r>
      <w:r>
        <w:rPr>
          <w:rFonts w:ascii="Georgia" w:hAnsi="Georgia"/>
          <w:sz w:val="19"/>
          <w:szCs w:val="19"/>
        </w:rPr>
        <w:t>спортные средства, сведения о которых включены в реестр российских перевозчиков, допущенных к осуществлению международных автомобильных перевозок, в отношении перевозчиков, осуществляющих эксплуатацию этих транспортных средств, оснащенные контрольными устр</w:t>
      </w:r>
      <w:r>
        <w:rPr>
          <w:rFonts w:ascii="Georgia" w:hAnsi="Georgia"/>
          <w:sz w:val="19"/>
          <w:szCs w:val="19"/>
        </w:rPr>
        <w:t>ойствами в соответствии с требованиями "Европейского соглашения, касающегося работы экипажей транспортных средств, производящих международные автомобильные перевозки (ЕСТР) от 1 июля 1970 г."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61" name="Рисунок 61" descr="https://1otruda.ru/system/content/image/200/1/28207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1otruda.ru/system/content/image/200/1/2820731/"/>
                    <pic:cNvPicPr>
                      <a:picLocks noChangeAspect="1" noChangeArrowheads="1"/>
                    </pic:cNvPicPr>
                  </pic:nvPicPr>
                  <pic:blipFill>
                    <a:blip r:link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divId w:val="1766344866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62" name="Рисунок 62" descr="https://1otruda.ru/system/content/image/200/1/26376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1otruda.ru/system/content/image/200/1/2637631/"/>
                    <pic:cNvPicPr>
                      <a:picLocks noChangeAspect="1" noChangeArrowheads="1"/>
                    </pic:cNvPicPr>
                  </pic:nvPicPr>
                  <pic:blipFill>
                    <a:blip r:link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"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Бюллетень международных договоров", № 3, 2009; СССР присоединился к данному документу с оговоркой и заявлением (Постановление Совмина СССР от 20 июня 1978 г. № 505), вступил в силу для СССР 27 января 1979 г.</w:t>
      </w:r>
    </w:p>
    <w:p w:rsidR="00000000" w:rsidRDefault="00D9588B">
      <w:pPr>
        <w:divId w:val="5452030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автобетононасосы, автобетоносмесители, автогуд</w:t>
      </w:r>
      <w:r>
        <w:rPr>
          <w:rFonts w:ascii="Georgia" w:eastAsia="Times New Roman" w:hAnsi="Georgia"/>
          <w:sz w:val="19"/>
          <w:szCs w:val="19"/>
        </w:rPr>
        <w:t>ронаторы, автокраны, автомобили скорой медицинской помощи, автоэвакуаторы, пожарные автомобили, троллейбусы, транспортные средства для аварийно-спасательных служб и полиции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транспортные средства для коммунального хозяйства и содержания дорог, транспортны</w:t>
      </w:r>
      <w:r>
        <w:rPr>
          <w:rFonts w:ascii="Georgia" w:eastAsia="Times New Roman" w:hAnsi="Georgia"/>
          <w:sz w:val="19"/>
          <w:szCs w:val="19"/>
        </w:rPr>
        <w:t>е средства для обслуживания нефтяных и газовых скважин, транспортные средства для перевозки денежной выручки и ценных грузов, транспортные средства, оснащенные подъемниками с рабочими платформами, медицинские комплексы на шасси транспортных средств, автола</w:t>
      </w:r>
      <w:r>
        <w:rPr>
          <w:rFonts w:ascii="Georgia" w:eastAsia="Times New Roman" w:hAnsi="Georgia"/>
          <w:sz w:val="19"/>
          <w:szCs w:val="19"/>
        </w:rPr>
        <w:t>вки, автобусы для ритуальных услуг, автомобили-дома, бронированные транспортные средства, специализированные транспортные средства (специально оборудованные молоковозы, машины для перевозки живых животных, пчел, яиц, живой рыбы, машины для перевозки и внес</w:t>
      </w:r>
      <w:r>
        <w:rPr>
          <w:rFonts w:ascii="Georgia" w:eastAsia="Times New Roman" w:hAnsi="Georgia"/>
          <w:sz w:val="19"/>
          <w:szCs w:val="19"/>
        </w:rPr>
        <w:t>ения минеральных удобрений), транспортные средства категорий N2 и N3, используемые сельскохозяйственными товаропроизводителями при осуществлении внутрихозяйственных перевозок (перевозка в пределах границ муниципального района, на территории которого зареги</w:t>
      </w:r>
      <w:r>
        <w:rPr>
          <w:rFonts w:ascii="Georgia" w:eastAsia="Times New Roman" w:hAnsi="Georgia"/>
          <w:sz w:val="19"/>
          <w:szCs w:val="19"/>
        </w:rPr>
        <w:t>стрированы транспортные средства, а также граничащих с ним муниципальных районов), передвижные: дезинфекционные и бурильные установки, лаборатории, мастерские, библиотеки, автосцены, репортажные телевизионные студии</w:t>
      </w:r>
      <w:r>
        <w:rPr>
          <w:rFonts w:ascii="Georgia" w:eastAsia="Times New Roman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транспортные средства, зарегистрированн</w:t>
      </w:r>
      <w:r>
        <w:rPr>
          <w:rFonts w:ascii="Georgia" w:hAnsi="Georgia"/>
          <w:sz w:val="19"/>
          <w:szCs w:val="19"/>
        </w:rPr>
        <w:t>ые военными автомобильными инспекциями федеральных органов исполнительной власти, в которых федеральным законом предусмотрена военная служба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транспортные средства, используемые для перевозки пассажиров и грузов в пределах границ территории предприятия, не</w:t>
      </w:r>
      <w:r>
        <w:rPr>
          <w:rFonts w:ascii="Georgia" w:hAnsi="Georgia"/>
          <w:sz w:val="19"/>
          <w:szCs w:val="19"/>
        </w:rPr>
        <w:t xml:space="preserve"> выезжающие на дороги общего пользования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транспортные средства органов, осуществляющих оперативно-розыскную деятельность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транспортные средства, зарегистрированные органами, осуществляющими государственный надзор за техническим состоянием самоходных маш</w:t>
      </w:r>
      <w:r>
        <w:rPr>
          <w:rFonts w:ascii="Georgia" w:hAnsi="Georgia"/>
          <w:sz w:val="19"/>
          <w:szCs w:val="19"/>
        </w:rPr>
        <w:t>ин и других видов техники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транспортные средства, не предназначенные для коммерческих перевозок пассажиров и грузов, с даты выпуска которых прошло 50 и более лет, с оригинальными двигателем, кузовом и при наличии - рамой, сохраненные или отреставрированны</w:t>
      </w:r>
      <w:r>
        <w:rPr>
          <w:rFonts w:ascii="Georgia" w:hAnsi="Georgia"/>
          <w:sz w:val="19"/>
          <w:szCs w:val="19"/>
        </w:rPr>
        <w:t>е до оригинального состояния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учебные транспортные средства, используемые для обучения вождению и сдачи экзаменов на </w:t>
      </w:r>
      <w:r>
        <w:rPr>
          <w:rFonts w:ascii="Georgia" w:hAnsi="Georgia"/>
          <w:sz w:val="19"/>
          <w:szCs w:val="19"/>
        </w:rPr>
        <w:lastRenderedPageBreak/>
        <w:t>получение водительских удостоверений, при условии, что они не используются для коммерческой перевозки пассажиров и грузов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транспортные с</w:t>
      </w:r>
      <w:r>
        <w:rPr>
          <w:rFonts w:ascii="Georgia" w:hAnsi="Georgia"/>
          <w:sz w:val="19"/>
          <w:szCs w:val="19"/>
        </w:rPr>
        <w:t>редства, которые проходят дорожные испытания, предусмотренные государственными стандартами и отраслевыми документами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транспортные средства органа, осуществляющего специальные функции в сфере обеспечения федеральной фельдъегерской связи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транспортные сре</w:t>
      </w:r>
      <w:r>
        <w:rPr>
          <w:rFonts w:ascii="Georgia" w:hAnsi="Georgia"/>
          <w:sz w:val="19"/>
          <w:szCs w:val="19"/>
        </w:rPr>
        <w:t>дства, принадлежащие дипломатическим представительствам и консульским учреждениям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транспортные средства, принадлежащие Главному управлению специальных программ Президента Российской Федерации и подведомственным ему учреждениям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pStyle w:val="align-right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3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приказу Минтранса России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28 октября 2020 года № 440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D9588B">
      <w:pPr>
        <w:divId w:val="469515684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3. </w:t>
      </w:r>
      <w:r>
        <w:rPr>
          <w:rStyle w:val="docsupplement-name"/>
          <w:rFonts w:ascii="Georgia" w:eastAsia="Times New Roman" w:hAnsi="Georgia"/>
          <w:sz w:val="19"/>
          <w:szCs w:val="19"/>
        </w:rPr>
        <w:t>Правила использования тахографов, установленных на транспортные средств</w:t>
      </w:r>
      <w:r>
        <w:rPr>
          <w:rStyle w:val="docsupplement-name"/>
          <w:rFonts w:ascii="Georgia" w:eastAsia="Times New Roman" w:hAnsi="Georgia"/>
          <w:sz w:val="19"/>
          <w:szCs w:val="19"/>
        </w:rPr>
        <w:t>а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Использование тахографов должно осуществляться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водителями - в целях регистрации и учета времени управлен</w:t>
      </w:r>
      <w:r>
        <w:rPr>
          <w:rFonts w:ascii="Georgia" w:hAnsi="Georgia"/>
          <w:sz w:val="19"/>
          <w:szCs w:val="19"/>
        </w:rPr>
        <w:t>ия транспортным средством и отдыха, режимов труда и отдыха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владельцами транспортных средств - в целях контроля работы тахографов и обеспечения соблюдения водителями норм времени управления транспортным средством и отдыха, режимов движения, труда и отды</w:t>
      </w:r>
      <w:r>
        <w:rPr>
          <w:rFonts w:ascii="Georgia" w:hAnsi="Georgia"/>
          <w:sz w:val="19"/>
          <w:szCs w:val="19"/>
        </w:rPr>
        <w:t>ха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контрольными органами - в целях контроля работы тахографов и контроля за соблюдением водителями норм времени управления транспортным средством и отдыха, режимов движения, труда и отдыха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ФБУ "Росавтотранс" - в целях обеспечения использования тахо</w:t>
      </w:r>
      <w:r>
        <w:rPr>
          <w:rFonts w:ascii="Georgia" w:hAnsi="Georgia"/>
          <w:sz w:val="19"/>
          <w:szCs w:val="19"/>
        </w:rPr>
        <w:t>графов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мастерскими - в целях оказания услуг по установке, проверке, техническому обслуживанию и ремонту тахографов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На транспортном средстве должен устанавливаться, активизироваться и использоваться один тахограф, соответствующий Требованиям, сведен</w:t>
      </w:r>
      <w:r>
        <w:rPr>
          <w:rFonts w:ascii="Georgia" w:hAnsi="Georgia"/>
          <w:sz w:val="19"/>
          <w:szCs w:val="19"/>
        </w:rPr>
        <w:t>ия о котором учтены ФБУ "Росавтотранс"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63" name="Рисунок 63" descr="https://1otruda.ru/system/content/image/200/1/263763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1otruda.ru/system/content/image/200/1/2637630/"/>
                    <pic:cNvPicPr>
                      <a:picLocks noChangeAspect="1" noChangeArrowheads="1"/>
                    </pic:cNvPicPr>
                  </pic:nvPicPr>
                  <pic:blipFill>
                    <a:blip r:link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в перечне сведений о моделях тахографов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divId w:val="1234466644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64" name="Рисунок 64" descr="https://1otruda.ru/system/content/image/200/1/263763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1otruda.ru/system/content/image/200/1/2637630/"/>
                    <pic:cNvPicPr>
                      <a:picLocks noChangeAspect="1" noChangeArrowheads="1"/>
                    </pic:cNvPicPr>
                  </pic:nvPicPr>
                  <pic:blipFill>
                    <a:blip r:link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9" w:anchor="/document/99/901904702/XA00M3G2M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Пункт 4 Положения о Министерстве транспорта Российско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й Федерации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, утвержденного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00" w:anchor="/document/99/901904702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постановлением Правительства Российской Федерации от 30 июля 2004 г. № 395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2004, № 32, ст.3342; 2011, №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32, ст.4832).</w:t>
      </w:r>
    </w:p>
    <w:p w:rsidR="00000000" w:rsidRDefault="00D9588B">
      <w:pPr>
        <w:divId w:val="5452030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 xml:space="preserve">На транспортном средстве запрещается одновременное использование тахографа, соответствующего Требованиям, с техническим средством контроля за соблюдением водителями режимов движения, труда и отдыха, соответствующим требованиям Европейского </w:t>
      </w:r>
      <w:r>
        <w:rPr>
          <w:rFonts w:ascii="Georgia" w:eastAsia="Times New Roman" w:hAnsi="Georgia"/>
          <w:sz w:val="19"/>
          <w:szCs w:val="19"/>
        </w:rPr>
        <w:t>соглашения, касающегося работы экипажей транспортных средств, производящих международные автомобильные перевозки (ЕСТР, от 1 июля 1970 г.)</w:t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В тахографе должен активизироваться и использоваться один блок СКЗИ тахографа, соответствующий Требованиям, сведе</w:t>
      </w:r>
      <w:r>
        <w:rPr>
          <w:rFonts w:ascii="Georgia" w:hAnsi="Georgia"/>
          <w:sz w:val="19"/>
          <w:szCs w:val="19"/>
        </w:rPr>
        <w:t>ния о котором учтены ФБУ "Росавтотранс" в перечне сведений о моделях блоков СКЗИ тахографа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 В тахографе должны использоваться карты водителя, мастерской, предприятия, контролера, соответствующие Требованиям, сведения о которых учтены ФБУ "Росавтотранс" </w:t>
      </w:r>
      <w:r>
        <w:rPr>
          <w:rFonts w:ascii="Georgia" w:hAnsi="Georgia"/>
          <w:sz w:val="19"/>
          <w:szCs w:val="19"/>
        </w:rPr>
        <w:t>в перечне сведений о моделях карт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5. Водитель обязан использовать одну действующую карту водителя, оформленную в отношении данного водителя. Допускается оформление в отношении водителя двух карт водителя при условии, что дата начала действия второй карты </w:t>
      </w:r>
      <w:r>
        <w:rPr>
          <w:rFonts w:ascii="Georgia" w:hAnsi="Georgia"/>
          <w:sz w:val="19"/>
          <w:szCs w:val="19"/>
        </w:rPr>
        <w:t>наступает не ранее окончания срока действия первой карты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Руководитель юридического лица, индивидуальный предприниматель, мастер по обслуживанию тахографов, сведения о которых учтены ФБУ "Росавтотранс" в перечнях сведений о мастерских и мастерах по обслужи</w:t>
      </w:r>
      <w:r>
        <w:rPr>
          <w:rFonts w:ascii="Georgia" w:hAnsi="Georgia"/>
          <w:sz w:val="19"/>
          <w:szCs w:val="19"/>
        </w:rPr>
        <w:t>ванию тахографов, обязаны использовать не более одной действующей карты мастерской, оформленной в отношении соответствующего лица. Допускается оформление в отношении каждого из указанных лиц двух карт мастерской при условии, что дата начала действия второй</w:t>
      </w:r>
      <w:r>
        <w:rPr>
          <w:rFonts w:ascii="Georgia" w:hAnsi="Georgia"/>
          <w:sz w:val="19"/>
          <w:szCs w:val="19"/>
        </w:rPr>
        <w:t xml:space="preserve"> карты наступает не ранее окончания срока действия первой карты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В целях обеспечения использования тахографов ФБУ "Росавтотранс" должно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осуществлять учет в соответствующих перечнях сведений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 разработанных моделях тахографов, блока СКЗИ тахографа,</w:t>
      </w:r>
      <w:r>
        <w:rPr>
          <w:rFonts w:ascii="Georgia" w:hAnsi="Georgia"/>
          <w:sz w:val="19"/>
          <w:szCs w:val="19"/>
        </w:rPr>
        <w:t xml:space="preserve"> карт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 каждом экземпляре тахографа, блока СКЗИ тахографа, карты, переданном, активизированном, утилизированном организациями-изготовителями тахографов, блоков СКЗИ тахографа, карты, а также мастерскими и владельцами транспортных средств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о мастерских, </w:t>
      </w:r>
      <w:r>
        <w:rPr>
          <w:rFonts w:ascii="Georgia" w:hAnsi="Georgia"/>
          <w:sz w:val="19"/>
          <w:szCs w:val="19"/>
        </w:rPr>
        <w:t>осуществляющих деятельность по установке, проверке, техническому обслуживанию и ремонту тахографов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 лицах, ответственных за эксплуатацию тахографов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 мастерах по обслуживанию тахографов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 доверенностях, выданных лицам, ответственным за эксплуатацию та</w:t>
      </w:r>
      <w:r>
        <w:rPr>
          <w:rFonts w:ascii="Georgia" w:hAnsi="Georgia"/>
          <w:sz w:val="19"/>
          <w:szCs w:val="19"/>
        </w:rPr>
        <w:t>хографов, и мастерам по обслуживанию тахографов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организовать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прием, учет и регистрацию заявлений о выдаче, замене, обновлении карт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прием и регистрацию заявлений об учете доверенностей, выданных мастерам по обслуживанию тахографов, и лицам, ответствен</w:t>
      </w:r>
      <w:r>
        <w:rPr>
          <w:rFonts w:ascii="Georgia" w:hAnsi="Georgia"/>
          <w:sz w:val="19"/>
          <w:szCs w:val="19"/>
        </w:rPr>
        <w:t>ным за эксплуатацию тахографов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присвоение номеров картам тахографа и доверенностям выданным, мастерам по обслуживанию тахографов, и лицам, ответственным за эксплуатацию тахографов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организовать информационный обмен при выпуске, передаче и активизации б</w:t>
      </w:r>
      <w:r>
        <w:rPr>
          <w:rFonts w:ascii="Georgia" w:hAnsi="Georgia"/>
          <w:sz w:val="19"/>
          <w:szCs w:val="19"/>
        </w:rPr>
        <w:t>локов СКЗИ тахографа, выпуске и передаче карт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предоставлять сведения из соответствующих перечней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Перечни сведений о моделях тахографа, моделях блока СКЗИ тахографа, моделях карт тахографа, мастерских должны быть размещены на официальном сайте ФБУ "</w:t>
      </w:r>
      <w:r>
        <w:rPr>
          <w:rFonts w:ascii="Georgia" w:hAnsi="Georgia"/>
          <w:sz w:val="19"/>
          <w:szCs w:val="19"/>
        </w:rPr>
        <w:t>Росавтотранс" с указанием статусов записей ("действующая"/"архивная") и даты их изменения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Учет сведений в соответствующих перечнях о тахографах, блоках СКЗИ тахографа, картах, мастерских, лицах, ответственных за эксплуатацию тахографов, мастерах по обс</w:t>
      </w:r>
      <w:r>
        <w:rPr>
          <w:rFonts w:ascii="Georgia" w:hAnsi="Georgia"/>
          <w:sz w:val="19"/>
          <w:szCs w:val="19"/>
        </w:rPr>
        <w:t>луживанию тахографов, доверенностей, выданных лицам, ответственным за эксплуатацию тахографов, и мастерам по обслуживанию тахографов в целях обеспечения использования тахографов ФБУ "Росавтотранс" должно осуществлять на основании заявления организации-изго</w:t>
      </w:r>
      <w:r>
        <w:rPr>
          <w:rFonts w:ascii="Georgia" w:hAnsi="Georgia"/>
          <w:sz w:val="19"/>
          <w:szCs w:val="19"/>
        </w:rPr>
        <w:t>товителя, владельца транспортного средства, лица, ответственного за эксплуатацию тахографов, мастера по обслуживанию тахографов и мастерской, раздельно по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моделям тахографа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моделям блока СКЗИ тахографа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моделям карты тахографа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мастерским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экземплярам тахографа, блока СКЗИ тахографа, карт тахографа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лицам, ответственным за эксплуатацию тахографов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7) мастерам по обслуживанию тахографов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доверенностям, выданным лицам, ответственным за эксплуатацию тахографов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доверенностям, выданн</w:t>
      </w:r>
      <w:r>
        <w:rPr>
          <w:rFonts w:ascii="Georgia" w:hAnsi="Georgia"/>
          <w:sz w:val="19"/>
          <w:szCs w:val="19"/>
        </w:rPr>
        <w:t>ым мастерам по обслуживанию тахографов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Учет сведений в соответствующих перечнях о тахографах, блоках СКЗИ тахографа, картах, мастерских, лицах, ответственных за эксплуатацию тахографов, мастерах по обслуживанию тахографов, доверенностей, выданных лицам</w:t>
      </w:r>
      <w:r>
        <w:rPr>
          <w:rFonts w:ascii="Georgia" w:hAnsi="Georgia"/>
          <w:sz w:val="19"/>
          <w:szCs w:val="19"/>
        </w:rPr>
        <w:t>, ответственным за эксплуатацию тахографов, и мастерам по обслуживанию тахографов, в целях обеспечения использования тахографов ФБУ "Росавтотранс" должно осуществлять при наличии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сведений о наименовании и адресе в пределах места нахождения организации-</w:t>
      </w:r>
      <w:r>
        <w:rPr>
          <w:rFonts w:ascii="Georgia" w:hAnsi="Georgia"/>
          <w:sz w:val="19"/>
          <w:szCs w:val="19"/>
        </w:rPr>
        <w:t>изготовителя и мастерской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сведений о фамилии, имени, отчестве (при наличии) руководителя юридического лица, индивидуального предпринимателя, лица, ответственного за эксплуатацию тахографов, и мастера по обслуживанию тахографов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сведений о тахографе,</w:t>
      </w:r>
      <w:r>
        <w:rPr>
          <w:rFonts w:ascii="Georgia" w:hAnsi="Georgia"/>
          <w:sz w:val="19"/>
          <w:szCs w:val="19"/>
        </w:rPr>
        <w:t xml:space="preserve"> блоке СКЗИ тахографа, карте и мастерской, подлежащих учету в соответствующем перечне,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технических характеристик тахографа, блока СКЗИ тахографа, карт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проведенных испытаний, экспертиз и иных процедур, подтверждающих соответствие тахографа, бл</w:t>
      </w:r>
      <w:r>
        <w:rPr>
          <w:rFonts w:ascii="Georgia" w:hAnsi="Georgia"/>
          <w:sz w:val="19"/>
          <w:szCs w:val="19"/>
        </w:rPr>
        <w:t>ока СКЗИ тахографа, карт Требованиям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сведений о доверенности, выданной лицу, ответственному за эксплуатацию тахографов, или мастеру по обслуживанию тахографов, в соответствии с требованиями, предусмотренными</w:t>
      </w:r>
      <w:r>
        <w:rPr>
          <w:rFonts w:ascii="Georgia" w:hAnsi="Georgia"/>
          <w:sz w:val="19"/>
          <w:szCs w:val="19"/>
        </w:rPr>
        <w:t xml:space="preserve"> </w:t>
      </w:r>
      <w:hyperlink r:id="rId101" w:anchor="/document/99/902271495/XA00M1S2LR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6 апреля 2011 г. № 63-ФЗ "Об электронной подписи"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документов (их копий), подтверждающих указанные сведения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Сведения об экземпляре тахографа, блока СКЗИ тахографа, карты, переданном, активизиро</w:t>
      </w:r>
      <w:r>
        <w:rPr>
          <w:rFonts w:ascii="Georgia" w:hAnsi="Georgia"/>
          <w:sz w:val="19"/>
          <w:szCs w:val="19"/>
        </w:rPr>
        <w:t>ванном, утилизированном организациями-изготовителями тахографов, блоков СКЗИ тахографа, карты должны предоставляться владельцу соответствующих сведений на основании заявления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Водители транспортных средств обязаны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перед началом движения транспортно</w:t>
      </w:r>
      <w:r>
        <w:rPr>
          <w:rFonts w:ascii="Georgia" w:hAnsi="Georgia"/>
          <w:sz w:val="19"/>
          <w:szCs w:val="19"/>
        </w:rPr>
        <w:t xml:space="preserve">го средства (в начале смены, рабочего дня) вставить принадлежащую ему карту водителя в левый слот тахографа и ввести PIN-код карты (при экипаже второй водитель вставляет принадлежащую ему карту водителя в правый слот тахографа и вводит PIN-код своей карты </w:t>
      </w:r>
      <w:r>
        <w:rPr>
          <w:rFonts w:ascii="Georgia" w:hAnsi="Georgia"/>
          <w:sz w:val="19"/>
          <w:szCs w:val="19"/>
        </w:rPr>
        <w:t>после идентификации карты первого водителя)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осуществить по запросу тахографа ручной ввод данных о своей деятельности с подтверждением координат места, в котором начинается период времени управления транспортным средством, или проигнорировать данный зап</w:t>
      </w:r>
      <w:r>
        <w:rPr>
          <w:rFonts w:ascii="Georgia" w:hAnsi="Georgia"/>
          <w:sz w:val="19"/>
          <w:szCs w:val="19"/>
        </w:rPr>
        <w:t>рос тахографа (при игнорировании указанного запроса тахографа вид деятельности водителя (второго водителя - в случае экипажа) и место, в котором начинается период времени управления транспортным средством, определяются и регистрируются автоматически)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</w:t>
      </w:r>
      <w:r>
        <w:rPr>
          <w:rFonts w:ascii="Georgia" w:hAnsi="Georgia"/>
          <w:sz w:val="19"/>
          <w:szCs w:val="19"/>
        </w:rPr>
        <w:t>ри завершении текущего периода времени управления транспортным средством, после которого начинается период ежедневного или еженедельного отдыха, остановить транспортное средство, ввести в тахограф информацию о завершении этого периода времени управления тр</w:t>
      </w:r>
      <w:r>
        <w:rPr>
          <w:rFonts w:ascii="Georgia" w:hAnsi="Georgia"/>
          <w:sz w:val="19"/>
          <w:szCs w:val="19"/>
        </w:rPr>
        <w:t>анспортным средством, подтвердить координаты местоположения транспортного средства в момент завершения этого периода времени управления транспортным средством и извлечь карту водителя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по требованию представителей контрольных органов предоставлять досту</w:t>
      </w:r>
      <w:r>
        <w:rPr>
          <w:rFonts w:ascii="Georgia" w:hAnsi="Georgia"/>
          <w:sz w:val="19"/>
          <w:szCs w:val="19"/>
        </w:rPr>
        <w:t>п к тахографу и карте водителя, а также осуществлять по их требованию вывод на печать информации в виде соответствующих распечаток, а также вывод данных из памяти блока СКЗИ тахографа и карты водителя на внешний носитель после ввода карты контролера во вто</w:t>
      </w:r>
      <w:r>
        <w:rPr>
          <w:rFonts w:ascii="Georgia" w:hAnsi="Georgia"/>
          <w:sz w:val="19"/>
          <w:szCs w:val="19"/>
        </w:rPr>
        <w:t>рой слот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осуществлять вывод на печать информации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не использовать поврежденную карту водителя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не извлекать карту во время движения транспортного средства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8) не использовать карту водителя по истечении срока ее действия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обеспечить эксплуатац</w:t>
      </w:r>
      <w:r>
        <w:rPr>
          <w:rFonts w:ascii="Georgia" w:hAnsi="Georgia"/>
          <w:sz w:val="19"/>
          <w:szCs w:val="19"/>
        </w:rPr>
        <w:t>ию тахографа в соответствии с настоящими Правилами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Водителям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эксплуатация транспортного средства с неработающим (блокированным, подвергшимся модификации или неисправным) или с не соответствующим Требованиям тахографом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использование тахографа без карты водителя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использование тахографа, срок эксплуатации которого закончился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использование тахографа с блоком СКЗИ тахографа, у которого закончился срок эксплуатации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использование тахографа, сведения о модели кот</w:t>
      </w:r>
      <w:r>
        <w:rPr>
          <w:rFonts w:ascii="Georgia" w:hAnsi="Georgia"/>
          <w:sz w:val="19"/>
          <w:szCs w:val="19"/>
        </w:rPr>
        <w:t>орого не учтены в перечне сведений о моделях тахографов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блокирование, корректировка, модификация или фальсификация регистрируемой тахографом информации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уничтожение данных, хранящихся в тахографе и на карте водителя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использование тахографа, свед</w:t>
      </w:r>
      <w:r>
        <w:rPr>
          <w:rFonts w:ascii="Georgia" w:hAnsi="Georgia"/>
          <w:sz w:val="19"/>
          <w:szCs w:val="19"/>
        </w:rPr>
        <w:t>ения о результатах поверки которого, подтверждающие его пригодность для применения, не содержатся в Федеральном информационном фонде по обеспечению единства измерений и (или) не имеющего нанесенного в соответствии с описанием типа средства измерения для да</w:t>
      </w:r>
      <w:r>
        <w:rPr>
          <w:rFonts w:ascii="Georgia" w:hAnsi="Georgia"/>
          <w:sz w:val="19"/>
          <w:szCs w:val="19"/>
        </w:rPr>
        <w:t>нного тахографа знака утверждения типа средства измерения и знака поверки и (или) оформленного свидетельства о поверке тахографа, и (или) записи в паспорте(формуляре) тахографа, заверенной подписью поверителя и знаком поверки, с не истекшим сроком действия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Владельцы транспортных средств должны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обеспечивать выполнение работ по установке, проверке, техническому обслуживанию и ремонту устанавливаемых на транспортные средства тахографов в мастерских, сведения о которых учтены ФБУ "Росавтотранс" в переч</w:t>
      </w:r>
      <w:r>
        <w:rPr>
          <w:rFonts w:ascii="Georgia" w:hAnsi="Georgia"/>
          <w:sz w:val="19"/>
          <w:szCs w:val="19"/>
        </w:rPr>
        <w:t>не сведений о мастерских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обеспечивать эксплуатацию тахографа в соответствии с требованиями руководства по эксплуатации тахографа, утвержденного организацией-изготовителем тахографа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обеспечивать водителя необходимыми расходными материалами (бумага д</w:t>
      </w:r>
      <w:r>
        <w:rPr>
          <w:rFonts w:ascii="Georgia" w:hAnsi="Georgia"/>
          <w:sz w:val="19"/>
          <w:szCs w:val="19"/>
        </w:rPr>
        <w:t>ля принтера)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выгружать данные с карты водителя каждые 28 дней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хранить данные, выгруженные с карты водителя, в базах данных владельца транспортного средства, в течение одного года и обеспечивать их доступность для проверки контрольными органами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6) </w:t>
      </w:r>
      <w:r>
        <w:rPr>
          <w:rFonts w:ascii="Georgia" w:hAnsi="Georgia"/>
          <w:sz w:val="19"/>
          <w:szCs w:val="19"/>
        </w:rPr>
        <w:t>при выводе тахографа из эксплуатации обеспечивать хранение снятого блока СКЗИ тахографа в течение года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обеспечивать направление неисправного или функционирующего со сбоями тахографа на ремонт в мастерскую, сведения о которой учтены ФБУ "Росавтотранс" в</w:t>
      </w:r>
      <w:r>
        <w:rPr>
          <w:rFonts w:ascii="Georgia" w:hAnsi="Georgia"/>
          <w:sz w:val="19"/>
          <w:szCs w:val="19"/>
        </w:rPr>
        <w:t xml:space="preserve"> перечне сведений о мастерских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направлять в ФБУ "Росавтотранс" данные об утилизированных тахографах и блоках СКЗИ тахографов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обеспечивать перед утилизацией тахографа запись в базу данных владельца транспортного средства сохраненной в тахографе инфо</w:t>
      </w:r>
      <w:r>
        <w:rPr>
          <w:rFonts w:ascii="Georgia" w:hAnsi="Georgia"/>
          <w:sz w:val="19"/>
          <w:szCs w:val="19"/>
        </w:rPr>
        <w:t>рмации и ее хранение в течение одного года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Style w:val="docexpired1"/>
          <w:rFonts w:ascii="Georgia" w:hAnsi="Georgia"/>
          <w:sz w:val="19"/>
          <w:szCs w:val="19"/>
        </w:rPr>
        <w:t>10)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r>
        <w:rPr>
          <w:rStyle w:val="docexpired1"/>
          <w:rFonts w:ascii="Georgia" w:hAnsi="Georgia"/>
          <w:sz w:val="19"/>
          <w:szCs w:val="19"/>
        </w:rPr>
        <w:t>Подпункт утратил силу с 1 марта 2023 года -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102" w:anchor="/document/99/351812559/XA00M862N3/" w:history="1">
        <w:r>
          <w:rPr>
            <w:rStyle w:val="a4"/>
            <w:rFonts w:ascii="Georgia" w:hAnsi="Georgia"/>
            <w:sz w:val="19"/>
            <w:szCs w:val="19"/>
          </w:rPr>
          <w:t>приказ Минтранса России от 1 сентября 2022 года № 343</w:t>
        </w:r>
      </w:hyperlink>
      <w:r>
        <w:rPr>
          <w:rStyle w:val="docexpired1"/>
          <w:rFonts w:ascii="Georgia" w:hAnsi="Georgia"/>
          <w:sz w:val="19"/>
          <w:szCs w:val="19"/>
        </w:rPr>
        <w:t xml:space="preserve"> - см.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103" w:anchor="/document/99/578332771/XA00M2Q2M3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Style w:val="docexpired1"/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обеспечивать проведение поверок тахографов в порядке, установленном</w:t>
      </w:r>
      <w:r>
        <w:rPr>
          <w:rFonts w:ascii="Georgia" w:hAnsi="Georgia"/>
          <w:sz w:val="19"/>
          <w:szCs w:val="19"/>
        </w:rPr>
        <w:t xml:space="preserve"> </w:t>
      </w:r>
      <w:hyperlink r:id="rId104" w:anchor="/document/99/902107146/XA00M6G2N3/" w:history="1">
        <w:r>
          <w:rPr>
            <w:rStyle w:val="a4"/>
            <w:rFonts w:ascii="Georgia" w:hAnsi="Georgia"/>
            <w:sz w:val="19"/>
            <w:szCs w:val="19"/>
          </w:rPr>
          <w:t>Федеральным</w:t>
        </w:r>
        <w:r>
          <w:rPr>
            <w:rStyle w:val="a4"/>
            <w:rFonts w:ascii="Georgia" w:hAnsi="Georgia"/>
            <w:sz w:val="19"/>
            <w:szCs w:val="19"/>
          </w:rPr>
          <w:t xml:space="preserve"> законом от 26 июня 2008 г. № 102-ФЗ "Об обеспечении единства измерений"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pStyle w:val="align-right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Приложение № 4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приказу Минтранса России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28 октября 2020 года № 440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D9588B">
      <w:pPr>
        <w:divId w:val="1998606610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4. </w:t>
      </w:r>
      <w:r>
        <w:rPr>
          <w:rStyle w:val="docsupplement-name"/>
          <w:rFonts w:ascii="Georgia" w:eastAsia="Times New Roman" w:hAnsi="Georgia"/>
          <w:sz w:val="19"/>
          <w:szCs w:val="19"/>
        </w:rPr>
        <w:t>Правила обслуживания тахографов, установленных на транспортные средств</w:t>
      </w:r>
      <w:r>
        <w:rPr>
          <w:rStyle w:val="docsupplement-name"/>
          <w:rFonts w:ascii="Georgia" w:eastAsia="Times New Roman" w:hAnsi="Georgia"/>
          <w:sz w:val="19"/>
          <w:szCs w:val="19"/>
        </w:rPr>
        <w:t>а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Настоящие Правила ре</w:t>
      </w:r>
      <w:r>
        <w:rPr>
          <w:rFonts w:ascii="Georgia" w:hAnsi="Georgia"/>
          <w:sz w:val="19"/>
          <w:szCs w:val="19"/>
        </w:rPr>
        <w:t>гулируют порядок выполнения мастерскими следующих процедур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ввод в эксплуатацию тахографа и блока СКЗИ тахографа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техническое обслуживание тахографа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ремонт тахографа и (или) внесение изменений в конструкцию тахографа с целью приведения его в соот</w:t>
      </w:r>
      <w:r>
        <w:rPr>
          <w:rFonts w:ascii="Georgia" w:hAnsi="Georgia"/>
          <w:sz w:val="19"/>
          <w:szCs w:val="19"/>
        </w:rPr>
        <w:t>ветствие Требованиям, включая замену и изменение компонентов и программного обеспечения тахографа (далее - модернизация тахографа)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замена тахографа, замена блока СКЗИ тахографа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вывод из эксплуатации тахографа, блока СКЗИ тахографа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Ввод в эксплуатацию тахографа, блока СКЗИ тахографа должен включать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активизацию тахографа и блока СКЗИ тахографа в соответствии с требованиями технической документации организаций-изготовителей тахографа и блока СКЗИ тахографа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ввод в тахограф да</w:t>
      </w:r>
      <w:r>
        <w:rPr>
          <w:rFonts w:ascii="Georgia" w:hAnsi="Georgia"/>
          <w:sz w:val="19"/>
          <w:szCs w:val="19"/>
        </w:rPr>
        <w:t>нных, настройку тахографа, проверку правильности его функционирования и точности показаний в соответствии с требованиями технической документации организации-изготовителя тахографа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направление данных о тахографе и блоке СКЗИ тахографа в ФБУ "Росавтотра</w:t>
      </w:r>
      <w:r>
        <w:rPr>
          <w:rFonts w:ascii="Georgia" w:hAnsi="Georgia"/>
          <w:sz w:val="19"/>
          <w:szCs w:val="19"/>
        </w:rPr>
        <w:t>нс"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Техническое обслуживание тахографа должно включать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проверку правильности функционирования тахографа и точности его показаний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настройку тахографа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Проверка правильности функционирования тахографа и точности его показаний, а также настройк</w:t>
      </w:r>
      <w:r>
        <w:rPr>
          <w:rFonts w:ascii="Georgia" w:hAnsi="Georgia"/>
          <w:sz w:val="19"/>
          <w:szCs w:val="19"/>
        </w:rPr>
        <w:t>а тахографа должна проводиться при соблюдении следующих условий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транспортное средство должно быть в снаряженном состоянии с водителем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давление в шинах должно соответствовать инструкциям организации-изготовителя транспортного средства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3) износ шин </w:t>
      </w:r>
      <w:r>
        <w:rPr>
          <w:rFonts w:ascii="Georgia" w:hAnsi="Georgia"/>
          <w:sz w:val="19"/>
          <w:szCs w:val="19"/>
        </w:rPr>
        <w:t>должен соответствовать требованиям (включая параметры), предъявляемым при проведении технического осмотра к транспортным средствам отдельных категорий, установленным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105" w:anchor="/document/99/902286411/XA00M1S2LR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1 июля 2011 г. № 170-ФЗ "О техническом осмотре транспортных средств и о внесении изменений в отдельные законодательные акты Российской Федерации"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65" name="Рисунок 65" descr="https://1otruda.ru/system/content/image/200/1/26376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1otruda.ru/system/content/image/200/1/2637632/"/>
                    <pic:cNvPicPr>
                      <a:picLocks noChangeAspect="1" noChangeArrowheads="1"/>
                    </pic:cNvPicPr>
                  </pic:nvPicPr>
                  <pic:blipFill>
                    <a:blip r:link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divId w:val="976646137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66" name="Рисунок 66" descr="https://1otruda.ru/system/content/image/200/1/26376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1otruda.ru/system/content/image/200/1/2637632/"/>
                    <pic:cNvPicPr>
                      <a:picLocks noChangeAspect="1" noChangeArrowheads="1"/>
                    </pic:cNvPicPr>
                  </pic:nvPicPr>
                  <pic:blipFill>
                    <a:blip r:link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Федерации, 2011, № 27, ст.3881; 2020, № 14, ст.2028.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4) транспортное средство должно приводиться в движение собственным двигателем и двигаться прямолинейно по участку с однородным твердым покрытием на расстояние, соответствующее требованиям технической документации организации-изготовителя тахографа, или на </w:t>
      </w:r>
      <w:r>
        <w:rPr>
          <w:rFonts w:ascii="Georgia" w:hAnsi="Georgia"/>
          <w:sz w:val="19"/>
          <w:szCs w:val="19"/>
        </w:rPr>
        <w:t>имитирующем данное движение соответствующем испытательном стенде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Настройка тахографа должна включать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корректировку показаний времени с учетом часовых поясов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введение в тахограф значения максимальной разрешенной скорости для данного транспортног</w:t>
      </w:r>
      <w:r>
        <w:rPr>
          <w:rFonts w:ascii="Georgia" w:hAnsi="Georgia"/>
          <w:sz w:val="19"/>
          <w:szCs w:val="19"/>
        </w:rPr>
        <w:t>о средства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3) обновление или подтверждение постоянной тахографа (k), характеристического коэффициента транспортного средства (w), эффективной окружности шин колес (l), идентификационного и государственного регистрационного номеров транспортного средства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Настройка тахографа должна проводиться один раз в три года либо после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изменения эффективной окружности шин на любом из колес ведущих осей транспортного средства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изменения характеристического коэффициента транспортного средства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изменения иден</w:t>
      </w:r>
      <w:r>
        <w:rPr>
          <w:rFonts w:ascii="Georgia" w:hAnsi="Georgia"/>
          <w:sz w:val="19"/>
          <w:szCs w:val="19"/>
        </w:rPr>
        <w:t>тификационного и (или) государственного регистрационного номера транспортного средства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ремонта тахографа и/или модернизации тахографа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замены блока СКЗИ тахографа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нарушения пломбировки тахографа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Настройка тахографа должна завершаться его опл</w:t>
      </w:r>
      <w:r>
        <w:rPr>
          <w:rFonts w:ascii="Georgia" w:hAnsi="Georgia"/>
          <w:sz w:val="19"/>
          <w:szCs w:val="19"/>
        </w:rPr>
        <w:t>омбированием с целью выявления попыток несанкционированного физического вскрытия (нарушения функционирования) элементов тахографа, к которым не должно быть доступа лиц, не имеющих на это соответствующих полномочий. Пломбы должны устанавливаться на сочленен</w:t>
      </w:r>
      <w:r>
        <w:rPr>
          <w:rFonts w:ascii="Georgia" w:hAnsi="Georgia"/>
          <w:sz w:val="19"/>
          <w:szCs w:val="19"/>
        </w:rPr>
        <w:t>ия датчика движения с агрегатом транспортного средства, на все штатные внешние разъемы тахографа, посредством которых осуществляется подключение тахографа к цепям электропитания, антеннам для приема сигналов глобальных навигационных спутниковых систем ГЛОН</w:t>
      </w:r>
      <w:r>
        <w:rPr>
          <w:rFonts w:ascii="Georgia" w:hAnsi="Georgia"/>
          <w:sz w:val="19"/>
          <w:szCs w:val="19"/>
        </w:rPr>
        <w:t>АСС и GPS, а также на все соединения тахографа с датчиками движения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Ремонт и (или) модернизация тахографа должна осуществляться согласно требованиям технической документации (руководство по ремонту, руководство по модернизации тахографа) организации-из</w:t>
      </w:r>
      <w:r>
        <w:rPr>
          <w:rFonts w:ascii="Georgia" w:hAnsi="Georgia"/>
          <w:sz w:val="19"/>
          <w:szCs w:val="19"/>
        </w:rPr>
        <w:t>готовителя тахографа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После ремонта тахографа, замены блока СКЗИ тахографа должны осуществляться поверка тахографа и процедуры, предусмотренные </w:t>
      </w:r>
      <w:hyperlink r:id="rId107" w:anchor="/document/99/566424203/XA00M3A2M5/" w:tgtFrame="_self" w:history="1">
        <w:r>
          <w:rPr>
            <w:rStyle w:val="a4"/>
            <w:rFonts w:ascii="Georgia" w:hAnsi="Georgia"/>
            <w:sz w:val="19"/>
            <w:szCs w:val="19"/>
          </w:rPr>
          <w:t>пунктом 2 настоящих Прав</w:t>
        </w:r>
        <w:r>
          <w:rPr>
            <w:rStyle w:val="a4"/>
            <w:rFonts w:ascii="Georgia" w:hAnsi="Georgia"/>
            <w:sz w:val="19"/>
            <w:szCs w:val="19"/>
          </w:rPr>
          <w:t>ил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После замены блока СКЗИ тахографа внеочередная поверка тахографа может не проводиться при выполнении следующих условий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замена блока СКЗИ тахографа произведена с соблюдением требований технической документации организаций-изготовителей модели тахог</w:t>
      </w:r>
      <w:r>
        <w:rPr>
          <w:rFonts w:ascii="Georgia" w:hAnsi="Georgia"/>
          <w:sz w:val="19"/>
          <w:szCs w:val="19"/>
        </w:rPr>
        <w:t>рафа и модели блока СКЗИ тахографа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сведения о результатах поверки нового блока СКЗИ тахографа, подтверждающие его пригодность для применения, содержатся в Федеральном информационном фонде по обеспечению единства измерений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проводимые при замене блока СКЗИ тахографа работы и (или) проводимая после замены блока СКЗИ настройка не влияют на метрологические характеристики тахографа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Замена тахографа, блока СКЗИ тахографа в связи с неисправностью или окончанием срока эксплуа</w:t>
      </w:r>
      <w:r>
        <w:rPr>
          <w:rFonts w:ascii="Georgia" w:hAnsi="Georgia"/>
          <w:sz w:val="19"/>
          <w:szCs w:val="19"/>
        </w:rPr>
        <w:t>тации должна осуществляться согласно технической документации организаций-изготовителей тахографов и/или блоков СКЗИ тахографов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замене блока СКЗИ тахографа в связи с окончанием срока эксплуатации мастерские должны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1) демонтировать из тахографа блок </w:t>
      </w:r>
      <w:r>
        <w:rPr>
          <w:rFonts w:ascii="Georgia" w:hAnsi="Georgia"/>
          <w:sz w:val="19"/>
          <w:szCs w:val="19"/>
        </w:rPr>
        <w:t>СКЗИ тахографа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передать демонтированный блок СКЗИ тахографа с сохраненным сертификатом открытого ключа на хранение владельцу транспортного средства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При использовании, обслуживании, ремонте и выводе из эксплуатации тахографа пользователи должны обе</w:t>
      </w:r>
      <w:r>
        <w:rPr>
          <w:rFonts w:ascii="Georgia" w:hAnsi="Georgia"/>
          <w:sz w:val="19"/>
          <w:szCs w:val="19"/>
        </w:rPr>
        <w:t>спечить сохранность информации, хранящейся в тахографе, с учетом требований, установленных</w:t>
      </w:r>
      <w:r>
        <w:rPr>
          <w:rFonts w:ascii="Georgia" w:hAnsi="Georgia"/>
          <w:sz w:val="19"/>
          <w:szCs w:val="19"/>
        </w:rPr>
        <w:t xml:space="preserve"> </w:t>
      </w:r>
      <w:hyperlink r:id="rId108" w:anchor="/document/99/901990051/XA00M1S2LR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27 июля 2006 г. № 149-ФЗ "Об информации, информационных технология</w:t>
        </w:r>
        <w:r>
          <w:rPr>
            <w:rStyle w:val="a4"/>
            <w:rFonts w:ascii="Georgia" w:hAnsi="Georgia"/>
            <w:sz w:val="19"/>
            <w:szCs w:val="19"/>
          </w:rPr>
          <w:t>х и о защите информации"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67" name="Рисунок 67" descr="https://1otruda.ru/system/content/image/200/1/26376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1otruda.ru/system/content/image/200/1/2637633/"/>
                    <pic:cNvPicPr>
                      <a:picLocks noChangeAspect="1" noChangeArrowheads="1"/>
                    </pic:cNvPicPr>
                  </pic:nvPicPr>
                  <pic:blipFill>
                    <a:blip r:link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hyperlink r:id="rId110" w:anchor="/document/99/901990046/XA00M6G2N3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27 июля 2006 г. № 152-ФЗ "О персональных данных"</w:t>
        </w:r>
      </w:hyperlink>
      <w:r>
        <w:rPr>
          <w:rFonts w:ascii="Georgia" w:hAnsi="Georgia"/>
          <w:sz w:val="19"/>
          <w:szCs w:val="19"/>
        </w:rPr>
        <w:t xml:space="preserve"> и принятыми в соответствии с ними нормативными правовыми актами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divId w:val="1425806872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68" name="Рисунок 68" descr="https://1otruda.ru/system/content/image/200/1/26376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1otruda.ru/system/content/image/200/1/2637633/"/>
                    <pic:cNvPicPr>
                      <a:picLocks noChangeAspect="1" noChangeArrowheads="1"/>
                    </pic:cNvPicPr>
                  </pic:nvPicPr>
                  <pic:blipFill>
                    <a:blip r:link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Федерации, 2006, № 31, ст.3448; 2020, № 24, ст.3751.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11. Вывод из эксплуатации тахографа, бл</w:t>
      </w:r>
      <w:r>
        <w:rPr>
          <w:rFonts w:ascii="Georgia" w:hAnsi="Georgia"/>
          <w:sz w:val="19"/>
          <w:szCs w:val="19"/>
        </w:rPr>
        <w:t>ока СКЗИ тахографа должен осуществляться в соответствии с требованиями технической документации организаций-изготовителей тахографов и (или) блоков СКЗИ тахографа. После вывода тахографа, блока СКЗИ тахографа из эксплуатации в связи с его неисправностью, о</w:t>
      </w:r>
      <w:r>
        <w:rPr>
          <w:rFonts w:ascii="Georgia" w:hAnsi="Georgia"/>
          <w:sz w:val="19"/>
          <w:szCs w:val="19"/>
        </w:rPr>
        <w:t>кончанием срока эксплуатации, окончанием срока действия ключа квалифицированной электронной подписи и квалифицированного сертификата блока СКЗИ тахографа, мастерские должны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выгрузить на внешние носители данные из тахографа и передать их владельцу транс</w:t>
      </w:r>
      <w:r>
        <w:rPr>
          <w:rFonts w:ascii="Georgia" w:hAnsi="Georgia"/>
          <w:sz w:val="19"/>
          <w:szCs w:val="19"/>
        </w:rPr>
        <w:t>портного средства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демонтировать из тахографа блок СКЗИ тахографа и передать его на хранение владельцу транспортного средства. Работы должны осуществляться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111" w:anchor="/document/99/901925185/XA00LUO2M6/" w:history="1">
        <w:r>
          <w:rPr>
            <w:rStyle w:val="a4"/>
            <w:rFonts w:ascii="Georgia" w:hAnsi="Georgia"/>
            <w:sz w:val="19"/>
            <w:szCs w:val="19"/>
          </w:rPr>
          <w:t>Поло</w:t>
        </w:r>
        <w:r>
          <w:rPr>
            <w:rStyle w:val="a4"/>
            <w:rFonts w:ascii="Georgia" w:hAnsi="Georgia"/>
            <w:sz w:val="19"/>
            <w:szCs w:val="19"/>
          </w:rPr>
          <w:t>жением ПКЗ-2005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направить информацию в ФБУ "Росавтотранс" для учета сведений о выводе тахографа и блока СКЗИ тахографа из эксплуатации в соответствующих перечнях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Владелец транспортного средства по окончании срока хранения выведенного из эксплуатац</w:t>
      </w:r>
      <w:r>
        <w:rPr>
          <w:rFonts w:ascii="Georgia" w:hAnsi="Georgia"/>
          <w:sz w:val="19"/>
          <w:szCs w:val="19"/>
        </w:rPr>
        <w:t>ии блока СКЗИ тахографа должен обеспечить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его утилизацию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направление информации в ФБУ "Росавтотранс" для учета сведений об утилизации блока СКЗИ тахографа в соответствующем перечне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Активизация блока СКЗИ тахографа, установка и извлечение блока</w:t>
      </w:r>
      <w:r>
        <w:rPr>
          <w:rFonts w:ascii="Georgia" w:hAnsi="Georgia"/>
          <w:sz w:val="19"/>
          <w:szCs w:val="19"/>
        </w:rPr>
        <w:t xml:space="preserve"> СКЗИ тахографа, установка и корректировка идентификационных данных транспортного средства для тахографов, имеющих в своем составе бортовое устройство с функцией передачи данных, может осуществляться лицом, эксплуатирующим транспортное средство, являющимся</w:t>
      </w:r>
      <w:r>
        <w:rPr>
          <w:rFonts w:ascii="Georgia" w:hAnsi="Georgia"/>
          <w:sz w:val="19"/>
          <w:szCs w:val="19"/>
        </w:rPr>
        <w:t xml:space="preserve"> владельцем блока СКЗИ тахографа, в соответствии с Требованиями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pStyle w:val="align-right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5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приказу Минтранса России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28 октября 2020 года № 440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D9588B">
      <w:pPr>
        <w:divId w:val="943851500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5. </w:t>
      </w:r>
      <w:r>
        <w:rPr>
          <w:rStyle w:val="docsupplement-name"/>
          <w:rFonts w:ascii="Georgia" w:eastAsia="Times New Roman" w:hAnsi="Georgia"/>
          <w:sz w:val="19"/>
          <w:szCs w:val="19"/>
        </w:rPr>
        <w:t>Правила контроля работы тахографов, установленных на транспортные средств</w:t>
      </w:r>
      <w:r>
        <w:rPr>
          <w:rStyle w:val="docsupplement-name"/>
          <w:rFonts w:ascii="Georgia" w:eastAsia="Times New Roman" w:hAnsi="Georgia"/>
          <w:sz w:val="19"/>
          <w:szCs w:val="19"/>
        </w:rPr>
        <w:t>а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Контроль работы тахографов, установленных на транспортные средства, должен осуществляться мастерскими, владельцами транспортных средств и контрольными органами в целях исключения нарушения водителем, управляющим транспортным средством для перевозки груз</w:t>
      </w:r>
      <w:r>
        <w:rPr>
          <w:rFonts w:ascii="Georgia" w:hAnsi="Georgia"/>
          <w:sz w:val="19"/>
          <w:szCs w:val="19"/>
        </w:rPr>
        <w:t>ов или пассажиров, установленного режима труда и отдыха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При контроле должна осуществляться проверка соблюдения следующих требований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1) на транспортном средстве, подлежащем оснащению тахографом в соответствии с </w:t>
      </w:r>
      <w:hyperlink r:id="rId112" w:anchor="/document/99/566424203/XA00M6I2MD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2 к настоящему приказу</w:t>
        </w:r>
      </w:hyperlink>
      <w:r>
        <w:rPr>
          <w:rFonts w:ascii="Georgia" w:hAnsi="Georgia"/>
          <w:sz w:val="19"/>
          <w:szCs w:val="19"/>
        </w:rPr>
        <w:t xml:space="preserve">, установлен тахограф, сведения о модели которого учтены ФБУ "Росавтотранс" в перечне сведений о моделях тахографов в соответствии с </w:t>
      </w:r>
      <w:hyperlink r:id="rId113" w:anchor="/document/99/566424203/XA00M882MM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3 к настоящему приказу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установленный на транспортное средство тахограф активизирован (осуществляется взаимная аутентификация карт и блока СКЗИ тахографа)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тахограф работает исправно, не бло</w:t>
      </w:r>
      <w:r>
        <w:rPr>
          <w:rFonts w:ascii="Georgia" w:hAnsi="Georgia"/>
          <w:sz w:val="19"/>
          <w:szCs w:val="19"/>
        </w:rPr>
        <w:t>кирован и не подвергнут модификации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регистрируемая тахографом информация не блокируется и не корректируется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сведения о результатах поверки тахографа, подтверждающие его пригодность для применения, содержатся в Федеральном информационном фонде по об</w:t>
      </w:r>
      <w:r>
        <w:rPr>
          <w:rFonts w:ascii="Georgia" w:hAnsi="Georgia"/>
          <w:sz w:val="19"/>
          <w:szCs w:val="19"/>
        </w:rPr>
        <w:t>еспечению единства измерений и (или) на тахограф нанесен знак поверки и (или) оформлено свидетельство о поверке тахографа, и (или) сделана запись в паспорте (формуляре) тахографа, заверенная подписью поверителя и знаком поверки с не истекшим сроком действи</w:t>
      </w:r>
      <w:r>
        <w:rPr>
          <w:rFonts w:ascii="Georgia" w:hAnsi="Georgia"/>
          <w:sz w:val="19"/>
          <w:szCs w:val="19"/>
        </w:rPr>
        <w:t>я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После выпуска транспортного средства на линию водитель должен контролировать работоспособность тахографа в соответствии с руководством по эксплуатации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При осуществлении контроля должны производиться</w:t>
      </w:r>
      <w:r>
        <w:rPr>
          <w:rFonts w:ascii="Georgia" w:hAnsi="Georgia"/>
          <w:sz w:val="19"/>
          <w:szCs w:val="19"/>
        </w:rPr>
        <w:t>: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1) визуальное исследование элементов тахографа</w:t>
      </w:r>
      <w:r>
        <w:rPr>
          <w:rFonts w:ascii="Georgia" w:hAnsi="Georgia"/>
          <w:sz w:val="19"/>
          <w:szCs w:val="19"/>
        </w:rPr>
        <w:t>, мест и правильности их установки на транспортном средстве в соответствии с требованиями организации-изготовителя тахографа, включая проверку наличия пломб с номером мастерской, производившей установку тахографа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проверка наличия в транспортном средств</w:t>
      </w:r>
      <w:r>
        <w:rPr>
          <w:rFonts w:ascii="Georgia" w:hAnsi="Georgia"/>
          <w:sz w:val="19"/>
          <w:szCs w:val="19"/>
        </w:rPr>
        <w:t>е руководства по эксплуатации тахографа, установленного на данное транспортное средство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проверка распечатки данных из тахографа и с карт водителей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проверка выгрузки данных из тахографа, блока СКЗИ тахографа и с карт водителей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сравнение данных из распечаток с данными, зарегистрированными в некорректируемом виде в тахографе и на картах водителей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проверка вывода информации на дисплей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Style w:val="docexpired1"/>
          <w:rFonts w:ascii="Georgia" w:hAnsi="Georgia"/>
          <w:sz w:val="19"/>
          <w:szCs w:val="19"/>
        </w:rPr>
        <w:t>7)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r>
        <w:rPr>
          <w:rStyle w:val="docexpired1"/>
          <w:rFonts w:ascii="Georgia" w:hAnsi="Georgia"/>
          <w:sz w:val="19"/>
          <w:szCs w:val="19"/>
        </w:rPr>
        <w:t>Подпункт утратил силу с 1 марта 2023 года -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114" w:anchor="/document/99/351812559/XA00MAE2NF/" w:history="1">
        <w:r>
          <w:rPr>
            <w:rStyle w:val="a4"/>
            <w:rFonts w:ascii="Georgia" w:hAnsi="Georgia"/>
            <w:sz w:val="19"/>
            <w:szCs w:val="19"/>
          </w:rPr>
          <w:t>приказ Минтранса России от 1 сентября 2022 года № 343</w:t>
        </w:r>
      </w:hyperlink>
      <w:r>
        <w:rPr>
          <w:rStyle w:val="docexpired1"/>
          <w:rFonts w:ascii="Georgia" w:hAnsi="Georgia"/>
          <w:sz w:val="19"/>
          <w:szCs w:val="19"/>
        </w:rPr>
        <w:t xml:space="preserve"> - см.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115" w:anchor="/document/99/578332771/XA00M462ML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Style w:val="docexpired1"/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проверка автоматического определения координат местоположения т</w:t>
      </w:r>
      <w:r>
        <w:rPr>
          <w:rFonts w:ascii="Georgia" w:hAnsi="Georgia"/>
          <w:sz w:val="19"/>
          <w:szCs w:val="19"/>
        </w:rPr>
        <w:t>ранспортного средства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проверка соответствия фактического местоположения транспортного средства и данных, содержащихся в памяти бортового устройства, в состав которых блоком СКЗИ тахографа автоматически включается текущее время, дата, координаты местопо</w:t>
      </w:r>
      <w:r>
        <w:rPr>
          <w:rFonts w:ascii="Georgia" w:hAnsi="Georgia"/>
          <w:sz w:val="19"/>
          <w:szCs w:val="19"/>
        </w:rPr>
        <w:t>ложения транспортного средства и заводской номер блока СКЗИ тахографа, подписанные квалифицированной электронной подписью</w:t>
      </w:r>
      <w:r>
        <w:rPr>
          <w:rFonts w:ascii="Georgia" w:hAnsi="Georgia"/>
          <w:sz w:val="19"/>
          <w:szCs w:val="19"/>
        </w:rPr>
        <w:t>;</w:t>
      </w:r>
    </w:p>
    <w:p w:rsidR="00000000" w:rsidRDefault="00D9588B">
      <w:pPr>
        <w:spacing w:after="223"/>
        <w:jc w:val="both"/>
        <w:divId w:val="545203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проверка наличия сведений о результатах поверки тахографа, подтверждающих его пригодность для применения, в Федеральном информаци</w:t>
      </w:r>
      <w:r>
        <w:rPr>
          <w:rFonts w:ascii="Georgia" w:hAnsi="Georgia"/>
          <w:sz w:val="19"/>
          <w:szCs w:val="19"/>
        </w:rPr>
        <w:t>онном фонде по обеспечению единства измерений и (или) проверка наличия на тахографе знака поверки и (или) свидетельства о поверке и (или) записи в паспорте (формуляре) тахографа, заверенной подписью поверителя и знаком поверки, с не истекшим сроком действи</w:t>
      </w:r>
      <w:r>
        <w:rPr>
          <w:rFonts w:ascii="Georgia" w:hAnsi="Georgia"/>
          <w:sz w:val="19"/>
          <w:szCs w:val="19"/>
        </w:rPr>
        <w:t>я</w:t>
      </w:r>
      <w:r>
        <w:rPr>
          <w:rFonts w:ascii="Georgia" w:hAnsi="Georgia"/>
          <w:sz w:val="19"/>
          <w:szCs w:val="19"/>
        </w:rPr>
        <w:t>.</w:t>
      </w:r>
    </w:p>
    <w:p w:rsidR="00D9588B" w:rsidRDefault="00D9588B">
      <w:pPr>
        <w:divId w:val="296880735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D9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4526E2"/>
    <w:rsid w:val="004526E2"/>
    <w:rsid w:val="00770F9C"/>
    <w:rsid w:val="00D9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l-anchors">
    <w:name w:val="bl-anchors"/>
    <w:basedOn w:val="a0"/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character" w:customStyle="1" w:styleId="docexpired1">
    <w:name w:val="doc__expired1"/>
    <w:basedOn w:val="a0"/>
    <w:rPr>
      <w:color w:val="CCCCCC"/>
    </w:rPr>
  </w:style>
  <w:style w:type="paragraph" w:customStyle="1" w:styleId="formattext">
    <w:name w:val="formattext"/>
    <w:basedOn w:val="a"/>
    <w:pPr>
      <w:spacing w:after="22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0735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23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030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50026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635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550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6138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19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197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280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423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141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104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899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259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534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129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674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043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5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089818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8297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19426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5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760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857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698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568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486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664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613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687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https://1otruda.ru/system/content/image/200/1/2655594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1otruda.ru/" TargetMode="External"/><Relationship Id="rId42" Type="http://schemas.openxmlformats.org/officeDocument/2006/relationships/image" Target="https://1otruda.ru/system/content/image/200/1/576329/" TargetMode="External"/><Relationship Id="rId47" Type="http://schemas.openxmlformats.org/officeDocument/2006/relationships/hyperlink" Target="https://1otruda.ru/" TargetMode="External"/><Relationship Id="rId63" Type="http://schemas.openxmlformats.org/officeDocument/2006/relationships/image" Target="https://1otruda.ru/system/content/image/200/1/2621538/" TargetMode="External"/><Relationship Id="rId68" Type="http://schemas.openxmlformats.org/officeDocument/2006/relationships/hyperlink" Target="https://1otruda.ru/" TargetMode="External"/><Relationship Id="rId84" Type="http://schemas.openxmlformats.org/officeDocument/2006/relationships/hyperlink" Target="https://1otruda.ru/" TargetMode="External"/><Relationship Id="rId89" Type="http://schemas.openxmlformats.org/officeDocument/2006/relationships/hyperlink" Target="https://1otruda.ru/" TargetMode="External"/><Relationship Id="rId112" Type="http://schemas.openxmlformats.org/officeDocument/2006/relationships/hyperlink" Target="https://1otruda.ru/" TargetMode="External"/><Relationship Id="rId16" Type="http://schemas.openxmlformats.org/officeDocument/2006/relationships/hyperlink" Target="https://1otruda.ru/" TargetMode="External"/><Relationship Id="rId107" Type="http://schemas.openxmlformats.org/officeDocument/2006/relationships/hyperlink" Target="https://1otruda.ru/" TargetMode="External"/><Relationship Id="rId11" Type="http://schemas.openxmlformats.org/officeDocument/2006/relationships/image" Target="https://1otruda.ru/system/content/image/200/1/574142/" TargetMode="External"/><Relationship Id="rId24" Type="http://schemas.openxmlformats.org/officeDocument/2006/relationships/image" Target="https://1otruda.ru/system/content/image/200/1/576323/" TargetMode="External"/><Relationship Id="rId32" Type="http://schemas.openxmlformats.org/officeDocument/2006/relationships/hyperlink" Target="https://1otruda.ru/" TargetMode="External"/><Relationship Id="rId37" Type="http://schemas.openxmlformats.org/officeDocument/2006/relationships/image" Target="https://1otruda.ru/system/content/image/200/1/576324/" TargetMode="External"/><Relationship Id="rId40" Type="http://schemas.openxmlformats.org/officeDocument/2006/relationships/image" Target="https://1otruda.ru/system/content/image/200/1/576325/" TargetMode="External"/><Relationship Id="rId45" Type="http://schemas.openxmlformats.org/officeDocument/2006/relationships/image" Target="https://1otruda.ru/system/content/image/200/1/576332/" TargetMode="External"/><Relationship Id="rId53" Type="http://schemas.openxmlformats.org/officeDocument/2006/relationships/hyperlink" Target="https://1otruda.ru/" TargetMode="External"/><Relationship Id="rId58" Type="http://schemas.openxmlformats.org/officeDocument/2006/relationships/image" Target="https://1otruda.ru/system/content/image/200/1/2620414/" TargetMode="External"/><Relationship Id="rId66" Type="http://schemas.openxmlformats.org/officeDocument/2006/relationships/hyperlink" Target="https://1otruda.ru/" TargetMode="External"/><Relationship Id="rId74" Type="http://schemas.openxmlformats.org/officeDocument/2006/relationships/hyperlink" Target="https://1otruda.ru/" TargetMode="External"/><Relationship Id="rId79" Type="http://schemas.openxmlformats.org/officeDocument/2006/relationships/image" Target="https://1otruda.ru/system/content/image/200/1/576364/" TargetMode="External"/><Relationship Id="rId87" Type="http://schemas.openxmlformats.org/officeDocument/2006/relationships/image" Target="https://1otruda.ru/system/content/image/200/1/691221/" TargetMode="External"/><Relationship Id="rId102" Type="http://schemas.openxmlformats.org/officeDocument/2006/relationships/hyperlink" Target="https://1otruda.ru/" TargetMode="External"/><Relationship Id="rId110" Type="http://schemas.openxmlformats.org/officeDocument/2006/relationships/hyperlink" Target="https://1otruda.ru/" TargetMode="External"/><Relationship Id="rId115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61" Type="http://schemas.openxmlformats.org/officeDocument/2006/relationships/hyperlink" Target="https://1otruda.ru/" TargetMode="External"/><Relationship Id="rId82" Type="http://schemas.openxmlformats.org/officeDocument/2006/relationships/hyperlink" Target="https://1otruda.ru/" TargetMode="External"/><Relationship Id="rId90" Type="http://schemas.openxmlformats.org/officeDocument/2006/relationships/hyperlink" Target="https://1otruda.ru/" TargetMode="External"/><Relationship Id="rId95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14" Type="http://schemas.openxmlformats.org/officeDocument/2006/relationships/image" Target="https://1otruda.ru/system/content/image/200/1/575999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image" Target="https://1otruda.ru/system/content/image/200/1/2655595/" TargetMode="External"/><Relationship Id="rId30" Type="http://schemas.openxmlformats.org/officeDocument/2006/relationships/image" Target="https://1otruda.ru/system/content/image/200/1/2655596/" TargetMode="External"/><Relationship Id="rId35" Type="http://schemas.openxmlformats.org/officeDocument/2006/relationships/hyperlink" Target="https://1otruda.ru/" TargetMode="External"/><Relationship Id="rId43" Type="http://schemas.openxmlformats.org/officeDocument/2006/relationships/hyperlink" Target="https://1otruda.ru/" TargetMode="External"/><Relationship Id="rId48" Type="http://schemas.openxmlformats.org/officeDocument/2006/relationships/hyperlink" Target="https://1otruda.ru/" TargetMode="External"/><Relationship Id="rId56" Type="http://schemas.openxmlformats.org/officeDocument/2006/relationships/hyperlink" Target="https://1otruda.ru/" TargetMode="External"/><Relationship Id="rId64" Type="http://schemas.openxmlformats.org/officeDocument/2006/relationships/hyperlink" Target="https://1otruda.ru/" TargetMode="External"/><Relationship Id="rId69" Type="http://schemas.openxmlformats.org/officeDocument/2006/relationships/hyperlink" Target="https://1otruda.ru/" TargetMode="External"/><Relationship Id="rId77" Type="http://schemas.openxmlformats.org/officeDocument/2006/relationships/hyperlink" Target="https://1otruda.ru/" TargetMode="External"/><Relationship Id="rId100" Type="http://schemas.openxmlformats.org/officeDocument/2006/relationships/hyperlink" Target="https://1otruda.ru/" TargetMode="External"/><Relationship Id="rId105" Type="http://schemas.openxmlformats.org/officeDocument/2006/relationships/hyperlink" Target="https://1otruda.ru/" TargetMode="External"/><Relationship Id="rId113" Type="http://schemas.openxmlformats.org/officeDocument/2006/relationships/hyperlink" Target="https://1otruda.ru/" TargetMode="External"/><Relationship Id="rId8" Type="http://schemas.openxmlformats.org/officeDocument/2006/relationships/hyperlink" Target="https://1otruda.ru/" TargetMode="External"/><Relationship Id="rId51" Type="http://schemas.openxmlformats.org/officeDocument/2006/relationships/hyperlink" Target="https://1otruda.ru/" TargetMode="External"/><Relationship Id="rId72" Type="http://schemas.openxmlformats.org/officeDocument/2006/relationships/hyperlink" Target="https://1otruda.ru/" TargetMode="External"/><Relationship Id="rId80" Type="http://schemas.openxmlformats.org/officeDocument/2006/relationships/hyperlink" Target="https://1otruda.ru/" TargetMode="External"/><Relationship Id="rId85" Type="http://schemas.openxmlformats.org/officeDocument/2006/relationships/hyperlink" Target="https://1otruda.ru/" TargetMode="External"/><Relationship Id="rId93" Type="http://schemas.openxmlformats.org/officeDocument/2006/relationships/image" Target="https://1otruda.ru/system/content/image/200/1/691222/" TargetMode="External"/><Relationship Id="rId98" Type="http://schemas.openxmlformats.org/officeDocument/2006/relationships/image" Target="https://1otruda.ru/system/content/image/200/1/2637630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5" Type="http://schemas.openxmlformats.org/officeDocument/2006/relationships/hyperlink" Target="https://1otruda.ru/" TargetMode="External"/><Relationship Id="rId33" Type="http://schemas.openxmlformats.org/officeDocument/2006/relationships/hyperlink" Target="https://1otruda.ru/" TargetMode="External"/><Relationship Id="rId38" Type="http://schemas.openxmlformats.org/officeDocument/2006/relationships/hyperlink" Target="https://1otruda.ru/" TargetMode="External"/><Relationship Id="rId46" Type="http://schemas.openxmlformats.org/officeDocument/2006/relationships/hyperlink" Target="https://1otruda.ru/" TargetMode="External"/><Relationship Id="rId59" Type="http://schemas.openxmlformats.org/officeDocument/2006/relationships/hyperlink" Target="https://1otruda.ru/" TargetMode="External"/><Relationship Id="rId67" Type="http://schemas.openxmlformats.org/officeDocument/2006/relationships/hyperlink" Target="https://1otruda.ru/" TargetMode="External"/><Relationship Id="rId103" Type="http://schemas.openxmlformats.org/officeDocument/2006/relationships/hyperlink" Target="https://1otruda.ru/" TargetMode="External"/><Relationship Id="rId108" Type="http://schemas.openxmlformats.org/officeDocument/2006/relationships/hyperlink" Target="https://1otruda.ru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1otruda.ru/" TargetMode="External"/><Relationship Id="rId41" Type="http://schemas.openxmlformats.org/officeDocument/2006/relationships/hyperlink" Target="https://1otruda.ru/" TargetMode="External"/><Relationship Id="rId54" Type="http://schemas.openxmlformats.org/officeDocument/2006/relationships/hyperlink" Target="https://1otruda.ru/" TargetMode="External"/><Relationship Id="rId62" Type="http://schemas.openxmlformats.org/officeDocument/2006/relationships/hyperlink" Target="https://1otruda.ru/" TargetMode="External"/><Relationship Id="rId70" Type="http://schemas.openxmlformats.org/officeDocument/2006/relationships/hyperlink" Target="https://1otruda.ru/" TargetMode="External"/><Relationship Id="rId75" Type="http://schemas.openxmlformats.org/officeDocument/2006/relationships/hyperlink" Target="https://1otruda.ru/" TargetMode="External"/><Relationship Id="rId83" Type="http://schemas.openxmlformats.org/officeDocument/2006/relationships/hyperlink" Target="https://1otruda.ru/" TargetMode="External"/><Relationship Id="rId88" Type="http://schemas.openxmlformats.org/officeDocument/2006/relationships/hyperlink" Target="https://1otruda.ru/" TargetMode="External"/><Relationship Id="rId91" Type="http://schemas.openxmlformats.org/officeDocument/2006/relationships/hyperlink" Target="https://1otruda.ru/" TargetMode="External"/><Relationship Id="rId96" Type="http://schemas.openxmlformats.org/officeDocument/2006/relationships/image" Target="https://1otruda.ru/system/content/image/200/1/2820731/" TargetMode="External"/><Relationship Id="rId111" Type="http://schemas.openxmlformats.org/officeDocument/2006/relationships/hyperlink" Target="https://1otrud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hyperlink" Target="https://1otruda.ru/" TargetMode="External"/><Relationship Id="rId36" Type="http://schemas.openxmlformats.org/officeDocument/2006/relationships/hyperlink" Target="https://1otruda.ru/" TargetMode="External"/><Relationship Id="rId49" Type="http://schemas.openxmlformats.org/officeDocument/2006/relationships/hyperlink" Target="https://1otruda.ru/" TargetMode="External"/><Relationship Id="rId57" Type="http://schemas.openxmlformats.org/officeDocument/2006/relationships/image" Target="https://1otruda.ru/system/content/image/200/1/576363/" TargetMode="External"/><Relationship Id="rId106" Type="http://schemas.openxmlformats.org/officeDocument/2006/relationships/image" Target="https://1otruda.ru/system/content/image/200/1/2637632/" TargetMode="External"/><Relationship Id="rId114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31" Type="http://schemas.openxmlformats.org/officeDocument/2006/relationships/hyperlink" Target="https://1otruda.ru/" TargetMode="External"/><Relationship Id="rId44" Type="http://schemas.openxmlformats.org/officeDocument/2006/relationships/hyperlink" Target="https://1otruda.ru/" TargetMode="External"/><Relationship Id="rId52" Type="http://schemas.openxmlformats.org/officeDocument/2006/relationships/hyperlink" Target="https://1otruda.ru/" TargetMode="External"/><Relationship Id="rId60" Type="http://schemas.openxmlformats.org/officeDocument/2006/relationships/hyperlink" Target="https://1otruda.ru/" TargetMode="External"/><Relationship Id="rId65" Type="http://schemas.openxmlformats.org/officeDocument/2006/relationships/hyperlink" Target="https://1otruda.ru/" TargetMode="External"/><Relationship Id="rId73" Type="http://schemas.openxmlformats.org/officeDocument/2006/relationships/hyperlink" Target="https://1otruda.ru/" TargetMode="External"/><Relationship Id="rId78" Type="http://schemas.openxmlformats.org/officeDocument/2006/relationships/hyperlink" Target="https://1otruda.ru/" TargetMode="External"/><Relationship Id="rId81" Type="http://schemas.openxmlformats.org/officeDocument/2006/relationships/hyperlink" Target="https://1otruda.ru/" TargetMode="External"/><Relationship Id="rId86" Type="http://schemas.openxmlformats.org/officeDocument/2006/relationships/image" Target="https://1otruda.ru/system/content/image/200/1/2766389/" TargetMode="External"/><Relationship Id="rId94" Type="http://schemas.openxmlformats.org/officeDocument/2006/relationships/hyperlink" Target="https://1otruda.ru/" TargetMode="External"/><Relationship Id="rId99" Type="http://schemas.openxmlformats.org/officeDocument/2006/relationships/hyperlink" Target="https://1otruda.ru/" TargetMode="External"/><Relationship Id="rId101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39" Type="http://schemas.openxmlformats.org/officeDocument/2006/relationships/hyperlink" Target="https://1otruda.ru/" TargetMode="External"/><Relationship Id="rId109" Type="http://schemas.openxmlformats.org/officeDocument/2006/relationships/image" Target="https://1otruda.ru/system/content/image/200/1/2637633/" TargetMode="External"/><Relationship Id="rId34" Type="http://schemas.openxmlformats.org/officeDocument/2006/relationships/hyperlink" Target="https://1otruda.ru/" TargetMode="External"/><Relationship Id="rId50" Type="http://schemas.openxmlformats.org/officeDocument/2006/relationships/hyperlink" Target="https://1otruda.ru/" TargetMode="External"/><Relationship Id="rId55" Type="http://schemas.openxmlformats.org/officeDocument/2006/relationships/hyperlink" Target="https://1otruda.ru/" TargetMode="External"/><Relationship Id="rId76" Type="http://schemas.openxmlformats.org/officeDocument/2006/relationships/hyperlink" Target="https://1otruda.ru/" TargetMode="External"/><Relationship Id="rId97" Type="http://schemas.openxmlformats.org/officeDocument/2006/relationships/image" Target="https://1otruda.ru/system/content/image/200/1/2637631/" TargetMode="External"/><Relationship Id="rId104" Type="http://schemas.openxmlformats.org/officeDocument/2006/relationships/hyperlink" Target="https://1otruda.ru/" TargetMode="External"/><Relationship Id="rId7" Type="http://schemas.openxmlformats.org/officeDocument/2006/relationships/hyperlink" Target="https://1otruda.ru/" TargetMode="External"/><Relationship Id="rId71" Type="http://schemas.openxmlformats.org/officeDocument/2006/relationships/hyperlink" Target="https://1otruda.ru/" TargetMode="External"/><Relationship Id="rId92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19881</Words>
  <Characters>113328</Characters>
  <Application>Microsoft Office Word</Application>
  <DocSecurity>0</DocSecurity>
  <Lines>944</Lines>
  <Paragraphs>265</Paragraphs>
  <ScaleCrop>false</ScaleCrop>
  <Company/>
  <LinksUpToDate>false</LinksUpToDate>
  <CharactersWithSpaces>132944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2023-11-09T07:14:00Z</dcterms:created>
  <dcterms:modified xsi:type="dcterms:W3CDTF">2023-11-09T07:14:00Z</dcterms:modified>
</cp:coreProperties>
</file>