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4366">
      <w:pPr>
        <w:pStyle w:val="printredaction-line"/>
        <w:divId w:val="704065406"/>
        <w:rPr>
          <w:rFonts w:ascii="Georgia" w:hAnsi="Georgia"/>
          <w:sz w:val="19"/>
          <w:szCs w:val="19"/>
        </w:rPr>
      </w:pPr>
      <w:r>
        <w:rPr>
          <w:rFonts w:ascii="Georgia" w:hAnsi="Georgia"/>
          <w:sz w:val="19"/>
          <w:szCs w:val="19"/>
        </w:rPr>
        <w:t>Редакция от 1 сен 2023</w:t>
      </w:r>
    </w:p>
    <w:p w:rsidR="00000000" w:rsidRDefault="00CB4366">
      <w:pPr>
        <w:divId w:val="12148328"/>
        <w:rPr>
          <w:rFonts w:ascii="Georgia" w:eastAsia="Times New Roman" w:hAnsi="Georgia"/>
          <w:sz w:val="19"/>
          <w:szCs w:val="19"/>
        </w:rPr>
      </w:pPr>
      <w:r>
        <w:rPr>
          <w:rFonts w:ascii="Georgia" w:eastAsia="Times New Roman" w:hAnsi="Georgia"/>
          <w:sz w:val="19"/>
          <w:szCs w:val="19"/>
        </w:rPr>
        <w:t>Постановление Правительства РФ от 24.12.2021 № 2464</w:t>
      </w:r>
    </w:p>
    <w:p w:rsidR="00000000" w:rsidRDefault="00CB4366">
      <w:pPr>
        <w:pStyle w:val="2"/>
        <w:divId w:val="704065406"/>
        <w:rPr>
          <w:rFonts w:ascii="Georgia" w:eastAsia="Times New Roman" w:hAnsi="Georgia"/>
        </w:rPr>
      </w:pPr>
      <w:r>
        <w:rPr>
          <w:rFonts w:ascii="Georgia" w:eastAsia="Times New Roman" w:hAnsi="Georgia"/>
        </w:rPr>
        <w:t>О порядке обучения по охране труда и проверки знания требований охраны труда</w:t>
      </w:r>
    </w:p>
    <w:p w:rsidR="00000000" w:rsidRDefault="00CB4366">
      <w:pPr>
        <w:spacing w:after="223"/>
        <w:jc w:val="both"/>
        <w:divId w:val="1689987559"/>
        <w:rPr>
          <w:rFonts w:ascii="Georgia" w:hAnsi="Georgia"/>
          <w:sz w:val="19"/>
          <w:szCs w:val="19"/>
        </w:rPr>
      </w:pPr>
      <w:r>
        <w:rPr>
          <w:rFonts w:ascii="Georgia" w:hAnsi="Georgia"/>
          <w:sz w:val="19"/>
          <w:szCs w:val="19"/>
        </w:rPr>
        <w:t>См. Сравнительный анализ Порядка обучения по охране труда и проверки знания требований охраны труда работников организаций, утв. Постановлением Минтруда России, Минобразования России от 13.01.2003 № 1/29 и Порядка обучения по охране труда и проверки знания</w:t>
      </w:r>
      <w:r>
        <w:rPr>
          <w:rFonts w:ascii="Georgia" w:hAnsi="Georgia"/>
          <w:sz w:val="19"/>
          <w:szCs w:val="19"/>
        </w:rPr>
        <w:t xml:space="preserve"> требований охраны труда, утв. Постановлением Правительства Российской Федерации от 24.12.2021 № 2464</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соответствии с частью третьей</w:t>
      </w:r>
      <w:r>
        <w:rPr>
          <w:rFonts w:ascii="Georgia" w:hAnsi="Georgia"/>
          <w:sz w:val="19"/>
          <w:szCs w:val="19"/>
        </w:rPr>
        <w:t xml:space="preserve"> </w:t>
      </w:r>
      <w:hyperlink r:id="rId4" w:anchor="/document/99/901807664/XA00RN82OT/" w:history="1">
        <w:r>
          <w:rPr>
            <w:rStyle w:val="a4"/>
            <w:rFonts w:ascii="Georgia" w:hAnsi="Georgia"/>
            <w:sz w:val="19"/>
            <w:szCs w:val="19"/>
          </w:rPr>
          <w:t>статьи 219 Трудового кодекса Российской Федер</w:t>
        </w:r>
        <w:r>
          <w:rPr>
            <w:rStyle w:val="a4"/>
            <w:rFonts w:ascii="Georgia" w:hAnsi="Georgia"/>
            <w:sz w:val="19"/>
            <w:szCs w:val="19"/>
          </w:rPr>
          <w:t>ации</w:t>
        </w:r>
      </w:hyperlink>
      <w:r>
        <w:rPr>
          <w:rFonts w:ascii="Georgia" w:hAnsi="Georgia"/>
          <w:sz w:val="19"/>
          <w:szCs w:val="19"/>
        </w:rPr>
        <w:t xml:space="preserve"> Правительство Российской Федераци</w:t>
      </w:r>
      <w:r>
        <w:rPr>
          <w:rFonts w:ascii="Georgia" w:hAnsi="Georgia"/>
          <w:sz w:val="19"/>
          <w:szCs w:val="19"/>
        </w:rPr>
        <w:t>и</w:t>
      </w:r>
    </w:p>
    <w:p w:rsidR="00000000" w:rsidRDefault="00CB4366">
      <w:pPr>
        <w:spacing w:after="223"/>
        <w:jc w:val="both"/>
        <w:divId w:val="1689987559"/>
        <w:rPr>
          <w:rFonts w:ascii="Georgia" w:hAnsi="Georgia"/>
          <w:sz w:val="19"/>
          <w:szCs w:val="19"/>
        </w:rPr>
      </w:pPr>
      <w:r>
        <w:rPr>
          <w:rFonts w:ascii="Georgia" w:hAnsi="Georgia"/>
          <w:sz w:val="19"/>
          <w:szCs w:val="19"/>
        </w:rPr>
        <w:t>постановляет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 Утвердить прилагаемые </w:t>
      </w:r>
      <w:hyperlink r:id="rId5" w:anchor="/document/99/727688582/XA00LVS2MC/" w:tgtFrame="_self" w:history="1">
        <w:r>
          <w:rPr>
            <w:rStyle w:val="a4"/>
            <w:rFonts w:ascii="Georgia" w:hAnsi="Georgia"/>
            <w:sz w:val="19"/>
            <w:szCs w:val="19"/>
          </w:rPr>
          <w:t>Правила обучения по охране труда и проверки знания требований охраны труда</w:t>
        </w:r>
      </w:hyperlink>
      <w:r>
        <w:rPr>
          <w:rFonts w:ascii="Georgia" w:hAnsi="Georgia"/>
          <w:sz w:val="19"/>
          <w:szCs w:val="19"/>
        </w:rPr>
        <w:t xml:space="preserve"> (далее - Правил</w:t>
      </w:r>
      <w:r>
        <w:rPr>
          <w:rFonts w:ascii="Georgia" w:hAnsi="Georgia"/>
          <w:sz w:val="19"/>
          <w:szCs w:val="19"/>
        </w:rPr>
        <w:t>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 Установить, что</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положения </w:t>
      </w:r>
      <w:hyperlink r:id="rId6" w:anchor="/document/99/727688582/XA00MAA2MO/" w:tgtFrame="_self" w:history="1">
        <w:r>
          <w:rPr>
            <w:rStyle w:val="a4"/>
            <w:rFonts w:ascii="Georgia" w:hAnsi="Georgia"/>
            <w:sz w:val="19"/>
            <w:szCs w:val="19"/>
          </w:rPr>
          <w:t>пункта 78 Правил</w:t>
        </w:r>
      </w:hyperlink>
      <w:r>
        <w:rPr>
          <w:rFonts w:ascii="Georgia" w:hAnsi="Georgia"/>
          <w:sz w:val="19"/>
          <w:szCs w:val="19"/>
        </w:rPr>
        <w:t xml:space="preserve"> применяются с 1 марта 2023 г.</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положения </w:t>
      </w:r>
      <w:hyperlink r:id="rId7" w:anchor="/document/99/727688582/XA00M6M2MD/" w:tgtFrame="_self" w:history="1">
        <w:r>
          <w:rPr>
            <w:rStyle w:val="a4"/>
            <w:rFonts w:ascii="Georgia" w:hAnsi="Georgia"/>
            <w:sz w:val="19"/>
            <w:szCs w:val="19"/>
          </w:rPr>
          <w:t>пункта 99 Правил</w:t>
        </w:r>
      </w:hyperlink>
      <w:r>
        <w:rPr>
          <w:rFonts w:ascii="Georgia" w:hAnsi="Georgia"/>
          <w:sz w:val="19"/>
          <w:szCs w:val="19"/>
        </w:rPr>
        <w:t xml:space="preserve">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w:t>
      </w:r>
      <w:r>
        <w:rPr>
          <w:rFonts w:ascii="Georgia" w:hAnsi="Georgia"/>
          <w:sz w:val="19"/>
          <w:szCs w:val="19"/>
        </w:rPr>
        <w:t xml:space="preserve"> информационной системе охраны труда Министерства труда и социальной защиты Российской Федерации, применяются с 1 марта 2023 г.</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положения </w:t>
      </w:r>
      <w:hyperlink r:id="rId8" w:anchor="/document/99/727688582/XA00M9G2ND/" w:tgtFrame="_self" w:history="1">
        <w:r>
          <w:rPr>
            <w:rStyle w:val="a4"/>
            <w:rFonts w:ascii="Georgia" w:hAnsi="Georgia"/>
            <w:sz w:val="19"/>
            <w:szCs w:val="19"/>
          </w:rPr>
          <w:t>пунктов 104-116 Правил</w:t>
        </w:r>
      </w:hyperlink>
      <w:r>
        <w:rPr>
          <w:rFonts w:ascii="Georgia" w:hAnsi="Georgia"/>
          <w:sz w:val="19"/>
          <w:szCs w:val="19"/>
        </w:rPr>
        <w:t xml:space="preserve"> в части</w:t>
      </w:r>
      <w:r>
        <w:rPr>
          <w:rFonts w:ascii="Georgia" w:hAnsi="Georgia"/>
          <w:sz w:val="19"/>
          <w:szCs w:val="19"/>
        </w:rPr>
        <w:t>,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положения </w:t>
      </w:r>
      <w:hyperlink r:id="rId9" w:anchor="/document/99/727688582/XA00MBO2NM/" w:tgtFrame="_self" w:history="1">
        <w:r>
          <w:rPr>
            <w:rStyle w:val="a4"/>
            <w:rFonts w:ascii="Georgia" w:hAnsi="Georgia"/>
            <w:sz w:val="19"/>
            <w:szCs w:val="19"/>
          </w:rPr>
          <w:t>пунктов 118</w:t>
        </w:r>
      </w:hyperlink>
      <w:r>
        <w:rPr>
          <w:rFonts w:ascii="Georgia" w:hAnsi="Georgia"/>
          <w:sz w:val="19"/>
          <w:szCs w:val="19"/>
        </w:rPr>
        <w:t xml:space="preserve"> и </w:t>
      </w:r>
      <w:hyperlink r:id="rId10" w:anchor="/document/99/727688582/XA00MEU2O5/" w:tgtFrame="_self" w:history="1">
        <w:r>
          <w:rPr>
            <w:rStyle w:val="a4"/>
            <w:rFonts w:ascii="Georgia" w:hAnsi="Georgia"/>
            <w:sz w:val="19"/>
            <w:szCs w:val="19"/>
          </w:rPr>
          <w:t>119 Правил</w:t>
        </w:r>
      </w:hyperlink>
      <w:r>
        <w:rPr>
          <w:rFonts w:ascii="Georgia" w:hAnsi="Georgia"/>
          <w:sz w:val="19"/>
          <w:szCs w:val="19"/>
        </w:rPr>
        <w:t xml:space="preserve"> в части, касающейся внесения сведений в реестр обученных по охране труда лиц, применяются с 1 марта 2</w:t>
      </w:r>
      <w:r>
        <w:rPr>
          <w:rFonts w:ascii="Georgia" w:hAnsi="Georgia"/>
          <w:sz w:val="19"/>
          <w:szCs w:val="19"/>
        </w:rPr>
        <w:t>023 г.</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документы, подтверждающие проверку у работников знания требований охраны труда, выданные в установленном порядке до введения в действие </w:t>
      </w:r>
      <w:hyperlink r:id="rId11" w:anchor="/document/99/727688582/XA00LVS2MC/" w:tgtFrame="_self" w:history="1">
        <w:r>
          <w:rPr>
            <w:rStyle w:val="a4"/>
            <w:rFonts w:ascii="Georgia" w:hAnsi="Georgia"/>
            <w:sz w:val="19"/>
            <w:szCs w:val="19"/>
          </w:rPr>
          <w:t>Правил</w:t>
        </w:r>
      </w:hyperlink>
      <w:r>
        <w:rPr>
          <w:rFonts w:ascii="Georgia" w:hAnsi="Georgia"/>
          <w:sz w:val="19"/>
          <w:szCs w:val="19"/>
        </w:rPr>
        <w:t xml:space="preserve">, действительны до </w:t>
      </w:r>
      <w:r>
        <w:rPr>
          <w:rFonts w:ascii="Georgia" w:hAnsi="Georgia"/>
          <w:sz w:val="19"/>
          <w:szCs w:val="19"/>
        </w:rPr>
        <w:t>окончания срока их действия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 Внести в</w:t>
      </w:r>
      <w:r>
        <w:rPr>
          <w:rFonts w:ascii="Georgia" w:hAnsi="Georgia"/>
          <w:sz w:val="19"/>
          <w:szCs w:val="19"/>
        </w:rPr>
        <w:t xml:space="preserve"> </w:t>
      </w:r>
      <w:hyperlink r:id="rId12" w:anchor="/document/99/573319206/XA00M1S2LR/" w:history="1">
        <w:r>
          <w:rPr>
            <w:rStyle w:val="a4"/>
            <w:rFonts w:ascii="Georgia" w:hAnsi="Georgia"/>
            <w:sz w:val="19"/>
            <w:szCs w:val="19"/>
          </w:rPr>
          <w:t>постановление Правительства Российской Федерации от 31 декабря 2020 г. № 2467 "Об утверждении перечня нормативных правовых актов и групп но</w:t>
        </w:r>
        <w:r>
          <w:rPr>
            <w:rStyle w:val="a4"/>
            <w:rFonts w:ascii="Georgia" w:hAnsi="Georgia"/>
            <w:sz w:val="19"/>
            <w:szCs w:val="19"/>
          </w:rPr>
          <w:t>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w:t>
        </w:r>
        <w:r>
          <w:rPr>
            <w:rStyle w:val="a4"/>
            <w:rFonts w:ascii="Georgia" w:hAnsi="Georgia"/>
            <w:sz w:val="19"/>
            <w:szCs w:val="19"/>
          </w:rPr>
          <w:t>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w:t>
        </w:r>
        <w:r>
          <w:rPr>
            <w:rStyle w:val="a4"/>
            <w:rFonts w:ascii="Georgia" w:hAnsi="Georgia"/>
            <w:sz w:val="19"/>
            <w:szCs w:val="19"/>
          </w:rPr>
          <w:t xml:space="preserve"> 2 и 3 статьи 15 Федерального закона "Об обязательных требованиях в Российской Федерации"</w:t>
        </w:r>
      </w:hyperlink>
      <w:r>
        <w:rPr>
          <w:rFonts w:ascii="Georgia" w:hAnsi="Georgia"/>
          <w:sz w:val="19"/>
          <w:szCs w:val="19"/>
        </w:rPr>
        <w:t xml:space="preserve"> (Собрание законодательства Российской Федерации, 2021, № 2, ст.471; № 23, ст.4053; № 25, ст.4808, 4818; № 30, ст.5806; № 35, ст.6283, ст.6316; Официальный интернет-по</w:t>
      </w:r>
      <w:r>
        <w:rPr>
          <w:rFonts w:ascii="Georgia" w:hAnsi="Georgia"/>
          <w:sz w:val="19"/>
          <w:szCs w:val="19"/>
        </w:rPr>
        <w:t>ртал правовой информации (www.pravo.gov.ru), 2021, 3 декабря, № 0001202112030050) следующие изменения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w:t>
      </w:r>
      <w:r>
        <w:rPr>
          <w:rFonts w:ascii="Georgia" w:hAnsi="Georgia"/>
          <w:sz w:val="19"/>
          <w:szCs w:val="19"/>
        </w:rPr>
        <w:t xml:space="preserve"> </w:t>
      </w:r>
      <w:hyperlink r:id="rId13" w:anchor="/document/99/573319206/XA00M3A2MS/" w:history="1">
        <w:r>
          <w:rPr>
            <w:rStyle w:val="a4"/>
            <w:rFonts w:ascii="Georgia" w:hAnsi="Georgia"/>
            <w:sz w:val="19"/>
            <w:szCs w:val="19"/>
          </w:rPr>
          <w:t>пункте 9</w:t>
        </w:r>
      </w:hyperlink>
      <w:r>
        <w:rPr>
          <w:rFonts w:ascii="Georgia" w:hAnsi="Georgia"/>
          <w:sz w:val="19"/>
          <w:szCs w:val="19"/>
        </w:rPr>
        <w:t xml:space="preserve"> цифры "909," исключить</w:t>
      </w:r>
      <w:r>
        <w:rPr>
          <w:rFonts w:ascii="Georgia" w:hAnsi="Georgia"/>
          <w:sz w:val="19"/>
          <w:szCs w:val="19"/>
        </w:rPr>
        <w:t>;</w:t>
      </w:r>
    </w:p>
    <w:p w:rsidR="00000000" w:rsidRDefault="00CB4366">
      <w:pPr>
        <w:spacing w:after="223"/>
        <w:jc w:val="both"/>
        <w:divId w:val="1689987559"/>
        <w:rPr>
          <w:rFonts w:ascii="Georgia" w:hAnsi="Georgia"/>
          <w:sz w:val="19"/>
          <w:szCs w:val="19"/>
        </w:rPr>
      </w:pPr>
      <w:hyperlink r:id="rId14" w:anchor="/document/99/573319206/XA00M3G2M3/" w:history="1">
        <w:r>
          <w:rPr>
            <w:rStyle w:val="a4"/>
            <w:rFonts w:ascii="Georgia" w:hAnsi="Georgia"/>
            <w:sz w:val="19"/>
            <w:szCs w:val="19"/>
          </w:rPr>
          <w:t>пункт 11</w:t>
        </w:r>
      </w:hyperlink>
      <w:r>
        <w:rPr>
          <w:rFonts w:ascii="Georgia" w:hAnsi="Georgia"/>
          <w:sz w:val="19"/>
          <w:szCs w:val="19"/>
        </w:rPr>
        <w:t xml:space="preserve"> после цифр "853" дополнить цифрами ", 909"</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w:t>
      </w:r>
      <w:r>
        <w:rPr>
          <w:rFonts w:ascii="Georgia" w:hAnsi="Georgia"/>
          <w:sz w:val="19"/>
          <w:szCs w:val="19"/>
        </w:rPr>
        <w:t>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5. Настоящее постановление вступает в силу с 1 сентября 2022 г. и действует до 1 сентябр</w:t>
      </w:r>
      <w:r>
        <w:rPr>
          <w:rFonts w:ascii="Georgia" w:hAnsi="Georgia"/>
          <w:sz w:val="19"/>
          <w:szCs w:val="19"/>
        </w:rPr>
        <w:t xml:space="preserve">я 2026 г., за исключением </w:t>
      </w:r>
      <w:hyperlink r:id="rId15" w:anchor="/document/99/727688582/XA00LU62M3/" w:tgtFrame="_self" w:history="1">
        <w:r>
          <w:rPr>
            <w:rStyle w:val="a4"/>
            <w:rFonts w:ascii="Georgia" w:hAnsi="Georgia"/>
            <w:sz w:val="19"/>
            <w:szCs w:val="19"/>
          </w:rPr>
          <w:t>пунктов 3</w:t>
        </w:r>
      </w:hyperlink>
      <w:r>
        <w:rPr>
          <w:rFonts w:ascii="Georgia" w:hAnsi="Georgia"/>
          <w:sz w:val="19"/>
          <w:szCs w:val="19"/>
        </w:rPr>
        <w:t xml:space="preserve"> и </w:t>
      </w:r>
      <w:hyperlink r:id="rId16" w:anchor="/document/99/727688582/XA00LUO2M6/" w:tgtFrame="_self" w:history="1">
        <w:r>
          <w:rPr>
            <w:rStyle w:val="a4"/>
            <w:rFonts w:ascii="Georgia" w:hAnsi="Georgia"/>
            <w:sz w:val="19"/>
            <w:szCs w:val="19"/>
          </w:rPr>
          <w:t>4 настоящего постановления</w:t>
        </w:r>
      </w:hyperlink>
      <w:r>
        <w:rPr>
          <w:rFonts w:ascii="Georgia" w:hAnsi="Georgia"/>
          <w:sz w:val="19"/>
          <w:szCs w:val="19"/>
        </w:rPr>
        <w:t>, которые вступают</w:t>
      </w:r>
      <w:r>
        <w:rPr>
          <w:rFonts w:ascii="Georgia" w:hAnsi="Georgia"/>
          <w:sz w:val="19"/>
          <w:szCs w:val="19"/>
        </w:rPr>
        <w:t xml:space="preserve"> в силу с 1 марта 2022 г</w:t>
      </w:r>
      <w:r>
        <w:rPr>
          <w:rFonts w:ascii="Georgia" w:hAnsi="Georgia"/>
          <w:sz w:val="19"/>
          <w:szCs w:val="19"/>
        </w:rPr>
        <w:t>.</w:t>
      </w:r>
    </w:p>
    <w:p w:rsidR="00000000" w:rsidRDefault="00CB4366">
      <w:pPr>
        <w:spacing w:after="223"/>
        <w:divId w:val="1861771806"/>
        <w:rPr>
          <w:rFonts w:ascii="Georgia" w:hAnsi="Georgia"/>
          <w:sz w:val="19"/>
          <w:szCs w:val="19"/>
        </w:rPr>
      </w:pPr>
      <w:r>
        <w:rPr>
          <w:rFonts w:ascii="Georgia" w:hAnsi="Georgia"/>
          <w:sz w:val="19"/>
          <w:szCs w:val="19"/>
        </w:rPr>
        <w:t>Председатель Правительства</w:t>
      </w:r>
      <w:r>
        <w:rPr>
          <w:rFonts w:ascii="Georgia" w:hAnsi="Georgia"/>
          <w:sz w:val="19"/>
          <w:szCs w:val="19"/>
        </w:rPr>
        <w:br/>
      </w:r>
      <w:r>
        <w:rPr>
          <w:rFonts w:ascii="Georgia" w:hAnsi="Georgia"/>
          <w:sz w:val="19"/>
          <w:szCs w:val="19"/>
        </w:rPr>
        <w:t>Российской Федерации</w:t>
      </w:r>
      <w:r>
        <w:rPr>
          <w:rFonts w:ascii="Georgia" w:hAnsi="Georgia"/>
          <w:sz w:val="19"/>
          <w:szCs w:val="19"/>
        </w:rPr>
        <w:br/>
      </w:r>
      <w:r>
        <w:rPr>
          <w:rFonts w:ascii="Georgia" w:hAnsi="Georgia"/>
          <w:sz w:val="19"/>
          <w:szCs w:val="19"/>
        </w:rPr>
        <w:t>М.Мишусти</w:t>
      </w:r>
      <w:r>
        <w:rPr>
          <w:rFonts w:ascii="Georgia" w:hAnsi="Georgia"/>
          <w:sz w:val="19"/>
          <w:szCs w:val="19"/>
        </w:rPr>
        <w:t>н</w:t>
      </w:r>
    </w:p>
    <w:p w:rsidR="00000000" w:rsidRDefault="00CB4366">
      <w:pPr>
        <w:pStyle w:val="align-right"/>
        <w:divId w:val="1340740309"/>
        <w:rPr>
          <w:rFonts w:ascii="Helvetica" w:hAnsi="Helvetica" w:cs="Helvetica"/>
          <w:sz w:val="16"/>
          <w:szCs w:val="16"/>
        </w:rPr>
      </w:pPr>
      <w:r>
        <w:rPr>
          <w:rFonts w:ascii="Helvetica" w:hAnsi="Helvetica" w:cs="Helvetica"/>
          <w:sz w:val="16"/>
          <w:szCs w:val="16"/>
        </w:rPr>
        <w:t>УТВЕРЖДЕНЫ</w:t>
      </w:r>
      <w:r>
        <w:rPr>
          <w:rFonts w:ascii="Helvetica" w:hAnsi="Helvetica" w:cs="Helvetica"/>
          <w:sz w:val="16"/>
          <w:szCs w:val="16"/>
        </w:rPr>
        <w:br/>
      </w:r>
      <w:r>
        <w:rPr>
          <w:rFonts w:ascii="Helvetica" w:hAnsi="Helvetica" w:cs="Helvetica"/>
          <w:sz w:val="16"/>
          <w:szCs w:val="16"/>
        </w:rPr>
        <w:t>постановлением Правительства</w:t>
      </w:r>
      <w:r>
        <w:rPr>
          <w:rFonts w:ascii="Helvetica" w:hAnsi="Helvetica" w:cs="Helvetica"/>
          <w:sz w:val="16"/>
          <w:szCs w:val="16"/>
        </w:rPr>
        <w:br/>
      </w:r>
      <w:r>
        <w:rPr>
          <w:rFonts w:ascii="Helvetica" w:hAnsi="Helvetica" w:cs="Helvetica"/>
          <w:sz w:val="16"/>
          <w:szCs w:val="16"/>
        </w:rPr>
        <w:t>Российской Федерации</w:t>
      </w:r>
      <w:r>
        <w:rPr>
          <w:rFonts w:ascii="Helvetica" w:hAnsi="Helvetica" w:cs="Helvetica"/>
          <w:sz w:val="16"/>
          <w:szCs w:val="16"/>
        </w:rPr>
        <w:br/>
      </w:r>
      <w:r>
        <w:rPr>
          <w:rFonts w:ascii="Helvetica" w:hAnsi="Helvetica" w:cs="Helvetica"/>
          <w:sz w:val="16"/>
          <w:szCs w:val="16"/>
        </w:rPr>
        <w:t>от 24 декабря 2021 года № 2464</w:t>
      </w:r>
      <w:r>
        <w:rPr>
          <w:rFonts w:ascii="Helvetica" w:hAnsi="Helvetica" w:cs="Helvetica"/>
          <w:sz w:val="16"/>
          <w:szCs w:val="16"/>
        </w:rPr>
        <w:t xml:space="preserve"> </w:t>
      </w:r>
    </w:p>
    <w:p w:rsidR="00000000" w:rsidRDefault="00CB4366">
      <w:pPr>
        <w:divId w:val="39518930"/>
        <w:rPr>
          <w:rFonts w:ascii="Helvetica" w:eastAsia="Times New Roman" w:hAnsi="Helvetica" w:cs="Helvetica"/>
          <w:sz w:val="22"/>
          <w:szCs w:val="22"/>
        </w:rPr>
      </w:pPr>
      <w:r>
        <w:rPr>
          <w:rStyle w:val="docuntyped-name"/>
          <w:rFonts w:ascii="Helvetica" w:eastAsia="Times New Roman" w:hAnsi="Helvetica" w:cs="Helvetica"/>
          <w:sz w:val="22"/>
          <w:szCs w:val="22"/>
        </w:rPr>
        <w:t>Правила обучения по охране труда и проверки знания требований охраны труд</w:t>
      </w:r>
      <w:r>
        <w:rPr>
          <w:rStyle w:val="docuntyped-name"/>
          <w:rFonts w:ascii="Helvetica" w:eastAsia="Times New Roman" w:hAnsi="Helvetica" w:cs="Helvetica"/>
          <w:sz w:val="22"/>
          <w:szCs w:val="22"/>
        </w:rPr>
        <w:t>а</w:t>
      </w:r>
    </w:p>
    <w:p w:rsidR="00000000" w:rsidRDefault="00CB4366">
      <w:pPr>
        <w:divId w:val="90630639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 </w:t>
      </w:r>
      <w:r>
        <w:rPr>
          <w:rStyle w:val="docuntyped-name"/>
          <w:rFonts w:ascii="Helvetica" w:eastAsia="Times New Roman" w:hAnsi="Helvetica" w:cs="Helvetica"/>
          <w:sz w:val="22"/>
          <w:szCs w:val="22"/>
        </w:rPr>
        <w:t>Общие положени</w:t>
      </w:r>
      <w:r>
        <w:rPr>
          <w:rStyle w:val="docuntyped-name"/>
          <w:rFonts w:ascii="Helvetica" w:eastAsia="Times New Roman" w:hAnsi="Helvetica" w:cs="Helvetica"/>
          <w:sz w:val="22"/>
          <w:szCs w:val="22"/>
        </w:rPr>
        <w:t>я</w:t>
      </w:r>
    </w:p>
    <w:p w:rsidR="00000000" w:rsidRDefault="00CB4366">
      <w:pPr>
        <w:spacing w:after="223"/>
        <w:jc w:val="both"/>
        <w:divId w:val="1689987559"/>
        <w:rPr>
          <w:rFonts w:ascii="Georgia" w:hAnsi="Georgia"/>
          <w:sz w:val="19"/>
          <w:szCs w:val="19"/>
        </w:rPr>
      </w:pPr>
      <w:r>
        <w:rPr>
          <w:rFonts w:ascii="Georgia" w:hAnsi="Georgia"/>
          <w:sz w:val="19"/>
          <w:szCs w:val="19"/>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w:t>
      </w:r>
      <w:r>
        <w:rPr>
          <w:rFonts w:ascii="Georgia" w:hAnsi="Georgia"/>
          <w:sz w:val="19"/>
          <w:szCs w:val="19"/>
        </w:rPr>
        <w:t>редпринимателям, оказывающим услуги по обучению работодателей и работников вопросам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w:t>
      </w:r>
      <w:r>
        <w:rPr>
          <w:rFonts w:ascii="Georgia" w:hAnsi="Georgia"/>
          <w:sz w:val="19"/>
          <w:szCs w:val="19"/>
        </w:rPr>
        <w:t>соответствовать требованиям, установленным</w:t>
      </w:r>
      <w:r>
        <w:rPr>
          <w:rFonts w:ascii="Georgia" w:hAnsi="Georgia"/>
          <w:sz w:val="19"/>
          <w:szCs w:val="19"/>
        </w:rPr>
        <w:t xml:space="preserve"> </w:t>
      </w:r>
      <w:hyperlink r:id="rId17" w:anchor="/document/99/727638447/XA00M5U2N0/" w:history="1">
        <w:r>
          <w:rPr>
            <w:rStyle w:val="a4"/>
            <w:rFonts w:ascii="Georgia" w:hAnsi="Georgia"/>
            <w:sz w:val="19"/>
            <w:szCs w:val="19"/>
          </w:rPr>
          <w:t>постановлением Правительства Российской Федерации от 16 декабря 2021 г. № 2334 "Об утверждении Правил аккредитации организаций, индивидуа</w:t>
        </w:r>
        <w:r>
          <w:rPr>
            <w:rStyle w:val="a4"/>
            <w:rFonts w:ascii="Georgia" w:hAnsi="Georgia"/>
            <w:sz w:val="19"/>
            <w:szCs w:val="19"/>
          </w:rPr>
          <w:t>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3. Обучение по охране труда и проверка знания требований охраны труда относятся к </w:t>
      </w:r>
      <w:r>
        <w:rPr>
          <w:rFonts w:ascii="Georgia" w:hAnsi="Georgia"/>
          <w:sz w:val="19"/>
          <w:szCs w:val="19"/>
        </w:rPr>
        <w:t>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 Обучени</w:t>
      </w:r>
      <w:r>
        <w:rPr>
          <w:rFonts w:ascii="Georgia" w:hAnsi="Georgia"/>
          <w:sz w:val="19"/>
          <w:szCs w:val="19"/>
        </w:rPr>
        <w:t>е по охране труда осуществляется в ходе проведения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инструктажей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стажировки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обучения по оказанию первой помощи пострадавшим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обучения по использованию (применению) средств индивидуальной защиты</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w:t>
      </w:r>
      <w:r>
        <w:rPr>
          <w:rFonts w:ascii="Georgia" w:hAnsi="Georgia"/>
          <w:sz w:val="19"/>
          <w:szCs w:val="19"/>
        </w:rPr>
        <w:t>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w:t>
      </w:r>
      <w:r>
        <w:rPr>
          <w:rFonts w:ascii="Georgia" w:hAnsi="Georgia"/>
          <w:sz w:val="19"/>
          <w:szCs w:val="19"/>
        </w:rPr>
        <w:t>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 В случае проведения обучения по охране труда работ</w:t>
      </w:r>
      <w:r>
        <w:rPr>
          <w:rFonts w:ascii="Georgia" w:hAnsi="Georgia"/>
          <w:sz w:val="19"/>
          <w:szCs w:val="19"/>
        </w:rPr>
        <w:t>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w:t>
      </w:r>
      <w:r>
        <w:rPr>
          <w:rFonts w:ascii="Georgia" w:hAnsi="Georgia"/>
          <w:sz w:val="19"/>
          <w:szCs w:val="19"/>
        </w:rPr>
        <w:t>ти к работе дополнительное обучение по охране труда и проверка знания требований охраны труда не требуются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 При переводе работника, прошедшего необходимое ему в соответствии с настоящими Правилами обучение по охране труда, на другую должность, а также п</w:t>
      </w:r>
      <w:r>
        <w:rPr>
          <w:rFonts w:ascii="Georgia" w:hAnsi="Georgia"/>
          <w:sz w:val="19"/>
          <w:szCs w:val="19"/>
        </w:rPr>
        <w:t>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w:t>
      </w:r>
      <w:r>
        <w:rPr>
          <w:rFonts w:ascii="Georgia" w:hAnsi="Georgia"/>
          <w:sz w:val="19"/>
          <w:szCs w:val="19"/>
        </w:rPr>
        <w:t>ники опасности</w:t>
      </w:r>
      <w:r>
        <w:rPr>
          <w:rFonts w:ascii="Georgia" w:hAnsi="Georgia"/>
          <w:sz w:val="19"/>
          <w:szCs w:val="19"/>
        </w:rPr>
        <w:t>.</w:t>
      </w:r>
    </w:p>
    <w:p w:rsidR="00000000" w:rsidRDefault="00CB4366">
      <w:pPr>
        <w:divId w:val="1254321327"/>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II. </w:t>
      </w:r>
      <w:r>
        <w:rPr>
          <w:rStyle w:val="docuntyped-name"/>
          <w:rFonts w:ascii="Helvetica" w:eastAsia="Times New Roman" w:hAnsi="Helvetica" w:cs="Helvetica"/>
          <w:sz w:val="22"/>
          <w:szCs w:val="22"/>
        </w:rPr>
        <w:t>Организация и проведение инструктажей по охране труд</w:t>
      </w:r>
      <w:r>
        <w:rPr>
          <w:rStyle w:val="docuntyped-name"/>
          <w:rFonts w:ascii="Helvetica" w:eastAsia="Times New Roman" w:hAnsi="Helvetica" w:cs="Helvetica"/>
          <w:sz w:val="22"/>
          <w:szCs w:val="22"/>
        </w:rPr>
        <w:t>а</w:t>
      </w:r>
    </w:p>
    <w:p w:rsidR="00000000" w:rsidRDefault="00CB4366">
      <w:pPr>
        <w:spacing w:after="223"/>
        <w:jc w:val="both"/>
        <w:divId w:val="1689987559"/>
        <w:rPr>
          <w:rFonts w:ascii="Georgia" w:hAnsi="Georgia"/>
          <w:sz w:val="19"/>
          <w:szCs w:val="19"/>
        </w:rPr>
      </w:pPr>
      <w:r>
        <w:rPr>
          <w:rFonts w:ascii="Georgia" w:hAnsi="Georgia"/>
          <w:sz w:val="19"/>
          <w:szCs w:val="19"/>
        </w:rPr>
        <w:t>8. Предусматриваются следующие виды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инструктаж по охране труда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целевой инструктаж по охран</w:t>
      </w:r>
      <w:r>
        <w:rPr>
          <w:rFonts w:ascii="Georgia" w:hAnsi="Georgia"/>
          <w:sz w:val="19"/>
          <w:szCs w:val="19"/>
        </w:rPr>
        <w:t>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 Формы и методы проведения инструктажа по охране труда определяются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w:t>
      </w:r>
      <w:r>
        <w:rPr>
          <w:rFonts w:ascii="Georgia" w:hAnsi="Georgia"/>
          <w:sz w:val="19"/>
          <w:szCs w:val="19"/>
        </w:rPr>
        <w:t>еятельности организации (работники, командированные в организацию (подразделение организации), лица, проходящие производственную практику)</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11. Вводный инструктаж по охране труда проводится по программе вводного инструктажа. Программа вводного инструктажа </w:t>
      </w:r>
      <w:r>
        <w:rPr>
          <w:rFonts w:ascii="Georgia" w:hAnsi="Georgia"/>
          <w:sz w:val="19"/>
          <w:szCs w:val="19"/>
        </w:rPr>
        <w:t xml:space="preserve">по охране труда разрабатывается на основе примерного перечня тем согласно </w:t>
      </w:r>
      <w:hyperlink r:id="rId18" w:anchor="/document/99/727688582/XA00M7K2MG/" w:tgtFrame="_self" w:history="1">
        <w:r>
          <w:rPr>
            <w:rStyle w:val="a4"/>
            <w:rFonts w:ascii="Georgia" w:hAnsi="Georgia"/>
            <w:sz w:val="19"/>
            <w:szCs w:val="19"/>
          </w:rPr>
          <w:t>приложению № 1</w:t>
        </w:r>
      </w:hyperlink>
      <w:r>
        <w:rPr>
          <w:rFonts w:ascii="Georgia" w:hAnsi="Georgia"/>
          <w:sz w:val="19"/>
          <w:szCs w:val="19"/>
        </w:rPr>
        <w:t xml:space="preserve"> с учетом специфики деятельности организации и утверждается работодателем с учето</w:t>
      </w:r>
      <w:r>
        <w:rPr>
          <w:rFonts w:ascii="Georgia" w:hAnsi="Georgia"/>
          <w:sz w:val="19"/>
          <w:szCs w:val="19"/>
        </w:rPr>
        <w:t>м мнения профсоюзного или иного уполномоченного работниками органа (при наличии)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w:t>
      </w:r>
      <w:r>
        <w:rPr>
          <w:rFonts w:ascii="Georgia" w:hAnsi="Georgia"/>
          <w:sz w:val="19"/>
          <w:szCs w:val="19"/>
        </w:rPr>
        <w:t>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w:t>
      </w:r>
      <w:r>
        <w:rPr>
          <w:rFonts w:ascii="Georgia" w:hAnsi="Georgia"/>
          <w:sz w:val="19"/>
          <w:szCs w:val="19"/>
        </w:rPr>
        <w:t xml:space="preserve">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12. Проводятся следующие ви</w:t>
      </w:r>
      <w:r>
        <w:rPr>
          <w:rFonts w:ascii="Georgia" w:hAnsi="Georgia"/>
          <w:sz w:val="19"/>
          <w:szCs w:val="19"/>
        </w:rPr>
        <w:t>ды инструктажа по охране труда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первичный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повторный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внеплановый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13. Первичный инструктаж по охране труда проводится для всех работников организаци</w:t>
      </w:r>
      <w:r>
        <w:rPr>
          <w:rFonts w:ascii="Georgia" w:hAnsi="Georgia"/>
          <w:sz w:val="19"/>
          <w:szCs w:val="19"/>
        </w:rPr>
        <w:t>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w:t>
      </w:r>
      <w:r>
        <w:rPr>
          <w:rFonts w:ascii="Georgia" w:hAnsi="Georgia"/>
          <w:sz w:val="19"/>
          <w:szCs w:val="19"/>
        </w:rPr>
        <w:t>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w:t>
      </w:r>
      <w:r>
        <w:rPr>
          <w:rFonts w:ascii="Georgia" w:hAnsi="Georgia"/>
          <w:sz w:val="19"/>
          <w:szCs w:val="19"/>
        </w:rPr>
        <w:t>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w:t>
      </w:r>
      <w:r>
        <w:rPr>
          <w:rFonts w:ascii="Georgia" w:hAnsi="Georgia"/>
          <w:sz w:val="19"/>
          <w:szCs w:val="19"/>
        </w:rPr>
        <w:t>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w:t>
      </w:r>
      <w:r>
        <w:rPr>
          <w:rFonts w:ascii="Georgia" w:hAnsi="Georgia"/>
          <w:sz w:val="19"/>
          <w:szCs w:val="19"/>
        </w:rPr>
        <w:t>, освобожденных от прохождения первичного инструктажа по охране труда, утверждается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14. Повторный инструктаж по охране труда проводится не реже одного раза в 6 месяцев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15. Повторный инструктаж по охране труда не проводится для работников, о</w:t>
      </w:r>
      <w:r>
        <w:rPr>
          <w:rFonts w:ascii="Georgia" w:hAnsi="Georgia"/>
          <w:sz w:val="19"/>
          <w:szCs w:val="19"/>
        </w:rPr>
        <w:t>свобожденных от прохождения первичного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16. Внеплановый инструктаж по охране труда проводится для работников организации в случаях, обусловленных</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изменениями в эксплуатации оборудования, технологических процессах, использова</w:t>
      </w:r>
      <w:r>
        <w:rPr>
          <w:rFonts w:ascii="Georgia" w:hAnsi="Georgia"/>
          <w:sz w:val="19"/>
          <w:szCs w:val="19"/>
        </w:rPr>
        <w:t>нии сырья и материалов, влияющими на безопасность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изменениями норматив</w:t>
      </w:r>
      <w:r>
        <w:rPr>
          <w:rFonts w:ascii="Georgia" w:hAnsi="Georgia"/>
          <w:sz w:val="19"/>
          <w:szCs w:val="19"/>
        </w:rPr>
        <w:t>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w:t>
      </w:r>
      <w:r>
        <w:rPr>
          <w:rFonts w:ascii="Georgia" w:hAnsi="Georgia"/>
          <w:sz w:val="19"/>
          <w:szCs w:val="19"/>
        </w:rPr>
        <w:t>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требованиями должностных лиц федеральной инспекции труда при установлении нарушений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произошедшими авариями и несчастными случаями на производстве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перерывом в работе продолжительностью более 60 календарных дней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з) решением работодателя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w:t>
      </w:r>
      <w:r>
        <w:rPr>
          <w:rFonts w:ascii="Georgia" w:hAnsi="Georgia"/>
          <w:sz w:val="19"/>
          <w:szCs w:val="19"/>
        </w:rPr>
        <w:t xml:space="preserve">ренному </w:t>
      </w:r>
      <w:hyperlink r:id="rId19" w:anchor="/document/99/727688582/XA00M9S2NC/" w:tgtFrame="_self" w:history="1">
        <w:r>
          <w:rPr>
            <w:rStyle w:val="a4"/>
            <w:rFonts w:ascii="Georgia" w:hAnsi="Georgia"/>
            <w:sz w:val="19"/>
            <w:szCs w:val="19"/>
          </w:rPr>
          <w:t>подпунктом "а" пункта 50 настоящих Правил</w:t>
        </w:r>
      </w:hyperlink>
      <w:r>
        <w:rPr>
          <w:rFonts w:ascii="Georgia" w:hAnsi="Georgia"/>
          <w:sz w:val="19"/>
          <w:szCs w:val="19"/>
        </w:rPr>
        <w:t xml:space="preserve">, внеплановый инструктаж по охране труда для работников по основанию, предусмотренному </w:t>
      </w:r>
      <w:hyperlink r:id="rId20" w:anchor="/document/99/727688582/XA00MBO2NG/" w:tgtFrame="_self" w:history="1">
        <w:r>
          <w:rPr>
            <w:rStyle w:val="a4"/>
            <w:rFonts w:ascii="Georgia" w:hAnsi="Georgia"/>
            <w:sz w:val="19"/>
            <w:szCs w:val="19"/>
          </w:rPr>
          <w:t>подпунктом "в" пункта 16 настоящих Правил</w:t>
        </w:r>
      </w:hyperlink>
      <w:r>
        <w:rPr>
          <w:rFonts w:ascii="Georgia" w:hAnsi="Georgia"/>
          <w:sz w:val="19"/>
          <w:szCs w:val="19"/>
        </w:rPr>
        <w:t xml:space="preserve">,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r:id="rId21" w:anchor="/document/99/727688582/XA00M8E2MP/" w:tgtFrame="_self" w:history="1">
        <w:r>
          <w:rPr>
            <w:rStyle w:val="a4"/>
            <w:rFonts w:ascii="Georgia" w:hAnsi="Georgia"/>
            <w:sz w:val="19"/>
            <w:szCs w:val="19"/>
          </w:rPr>
          <w:t>подпунктом "е" пункта 16 настоящих Правил</w:t>
        </w:r>
      </w:hyperlink>
      <w:r>
        <w:rPr>
          <w:rFonts w:ascii="Georgia" w:hAnsi="Georgia"/>
          <w:sz w:val="19"/>
          <w:szCs w:val="19"/>
        </w:rPr>
        <w:t>, определяется работодателем и должен включать руководителей и иных работников структурного подразделения, в котором произошли авария и (и</w:t>
      </w:r>
      <w:r>
        <w:rPr>
          <w:rFonts w:ascii="Georgia" w:hAnsi="Georgia"/>
          <w:sz w:val="19"/>
          <w:szCs w:val="19"/>
        </w:rPr>
        <w:t>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18. Инструктаж по охране труда на рабочем месте проводи</w:t>
      </w:r>
      <w:r>
        <w:rPr>
          <w:rFonts w:ascii="Georgia" w:hAnsi="Georgia"/>
          <w:sz w:val="19"/>
          <w:szCs w:val="19"/>
        </w:rPr>
        <w:t>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19. Целевой инструктаж по охране труда проводится </w:t>
      </w:r>
      <w:r>
        <w:rPr>
          <w:rFonts w:ascii="Georgia" w:hAnsi="Georgia"/>
          <w:sz w:val="19"/>
          <w:szCs w:val="19"/>
        </w:rPr>
        <w:t>для работников в следующих случаях</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w:t>
      </w:r>
      <w:r>
        <w:rPr>
          <w:rFonts w:ascii="Georgia" w:hAnsi="Georgia"/>
          <w:sz w:val="19"/>
          <w:szCs w:val="19"/>
        </w:rPr>
        <w:t>ами требуется оформление наряда-допуска и других распорядительных документов на производство работ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w:t>
      </w:r>
      <w:r>
        <w:rPr>
          <w:rFonts w:ascii="Georgia" w:hAnsi="Georgia"/>
          <w:sz w:val="19"/>
          <w:szCs w:val="19"/>
        </w:rPr>
        <w:t>ных с прямыми обязанностями работника, на которых требуется соблюдение дополнительных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перед выполнением работ, не относящихся к основному технологическому процессу и не предусмотренных должностными (производственными) инструкция</w:t>
      </w:r>
      <w:r>
        <w:rPr>
          <w:rFonts w:ascii="Georgia" w:hAnsi="Georgia"/>
          <w:sz w:val="19"/>
          <w:szCs w:val="19"/>
        </w:rPr>
        <w:t>ми, в том числе вне цеха, участка, погрузочно-разгрузочных работ, работ по уборке территорий, работ на проезжей части дорог и на железнодорожных путях</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перед выполнением работ по ликвидации последствий чрезвычайных ситуаций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в иных случаях, установле</w:t>
      </w:r>
      <w:r>
        <w:rPr>
          <w:rFonts w:ascii="Georgia" w:hAnsi="Georgia"/>
          <w:sz w:val="19"/>
          <w:szCs w:val="19"/>
        </w:rPr>
        <w:t>нных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w:t>
      </w:r>
      <w:r>
        <w:rPr>
          <w:rFonts w:ascii="Georgia" w:hAnsi="Georgia"/>
          <w:sz w:val="19"/>
          <w:szCs w:val="19"/>
        </w:rPr>
        <w:t>ого инструктажа по охране труда без регистрации записей о его прохождении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w:t>
      </w:r>
      <w:r>
        <w:rPr>
          <w:rFonts w:ascii="Georgia" w:hAnsi="Georgia"/>
          <w:sz w:val="19"/>
          <w:szCs w:val="19"/>
        </w:rPr>
        <w:t xml:space="preserve">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w:t>
      </w:r>
      <w:r>
        <w:rPr>
          <w:rFonts w:ascii="Georgia" w:hAnsi="Georgia"/>
          <w:sz w:val="19"/>
          <w:szCs w:val="19"/>
        </w:rPr>
        <w:lastRenderedPageBreak/>
        <w:t xml:space="preserve">Необходимость проведения целевого инструктажа по охране труда </w:t>
      </w:r>
      <w:r>
        <w:rPr>
          <w:rFonts w:ascii="Georgia" w:hAnsi="Georgia"/>
          <w:sz w:val="19"/>
          <w:szCs w:val="19"/>
        </w:rPr>
        <w:t>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w:t>
      </w:r>
      <w:r>
        <w:rPr>
          <w:rFonts w:ascii="Georgia" w:hAnsi="Georgia"/>
          <w:sz w:val="19"/>
          <w:szCs w:val="19"/>
        </w:rPr>
        <w:t>ленным и постоянным составом квалифицированных исполнителей, определяется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w:t>
      </w:r>
      <w:r>
        <w:rPr>
          <w:rFonts w:ascii="Georgia" w:hAnsi="Georgia"/>
          <w:sz w:val="19"/>
          <w:szCs w:val="19"/>
        </w:rPr>
        <w:t>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w:t>
      </w:r>
      <w:r>
        <w:rPr>
          <w:rFonts w:ascii="Georgia" w:hAnsi="Georgia"/>
          <w:sz w:val="19"/>
          <w:szCs w:val="19"/>
        </w:rPr>
        <w:t>льтатам специальной оценки условий труда и оценки профессиональных рисков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23. Инструктаж по охране труда заканчивается проверкой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24. Результаты проведения инструктажа по охране труда оформляются в соответствии с требованиям</w:t>
      </w:r>
      <w:r>
        <w:rPr>
          <w:rFonts w:ascii="Georgia" w:hAnsi="Georgia"/>
          <w:sz w:val="19"/>
          <w:szCs w:val="19"/>
        </w:rPr>
        <w:t>и, установленными настоящими Правилами</w:t>
      </w:r>
      <w:r>
        <w:rPr>
          <w:rFonts w:ascii="Georgia" w:hAnsi="Georgia"/>
          <w:sz w:val="19"/>
          <w:szCs w:val="19"/>
        </w:rPr>
        <w:t>.</w:t>
      </w:r>
    </w:p>
    <w:p w:rsidR="00000000" w:rsidRDefault="00CB4366">
      <w:pPr>
        <w:divId w:val="358285374"/>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III. </w:t>
      </w:r>
      <w:r>
        <w:rPr>
          <w:rStyle w:val="docuntyped-name"/>
          <w:rFonts w:ascii="Helvetica" w:eastAsia="Times New Roman" w:hAnsi="Helvetica" w:cs="Helvetica"/>
          <w:sz w:val="22"/>
          <w:szCs w:val="22"/>
        </w:rPr>
        <w:t>Организация и проведение стажировки на рабочем мест</w:t>
      </w:r>
      <w:r>
        <w:rPr>
          <w:rStyle w:val="docuntyped-name"/>
          <w:rFonts w:ascii="Helvetica" w:eastAsia="Times New Roman" w:hAnsi="Helvetica" w:cs="Helvetica"/>
          <w:sz w:val="22"/>
          <w:szCs w:val="22"/>
        </w:rPr>
        <w:t>е</w:t>
      </w:r>
    </w:p>
    <w:p w:rsidR="00000000" w:rsidRDefault="00CB4366">
      <w:pPr>
        <w:spacing w:after="223"/>
        <w:jc w:val="both"/>
        <w:divId w:val="1689987559"/>
        <w:rPr>
          <w:rFonts w:ascii="Georgia" w:hAnsi="Georgia"/>
          <w:sz w:val="19"/>
          <w:szCs w:val="19"/>
        </w:rPr>
      </w:pPr>
      <w:r>
        <w:rPr>
          <w:rFonts w:ascii="Georgia" w:hAnsi="Georgia"/>
          <w:sz w:val="19"/>
          <w:szCs w:val="19"/>
        </w:rPr>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w:t>
      </w:r>
      <w:r>
        <w:rPr>
          <w:rFonts w:ascii="Georgia" w:hAnsi="Georgia"/>
          <w:sz w:val="19"/>
          <w:szCs w:val="19"/>
        </w:rPr>
        <w:t xml:space="preserve">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w:t>
      </w:r>
      <w:r>
        <w:rPr>
          <w:rFonts w:ascii="Georgia" w:hAnsi="Georgia"/>
          <w:sz w:val="19"/>
          <w:szCs w:val="19"/>
        </w:rPr>
        <w:t xml:space="preserve">в </w:t>
      </w:r>
      <w:hyperlink r:id="rId22" w:anchor="/document/99/727688582/XA00M9U2ND/" w:tgtFrame="_self" w:history="1">
        <w:r>
          <w:rPr>
            <w:rStyle w:val="a4"/>
            <w:rFonts w:ascii="Georgia" w:hAnsi="Georgia"/>
            <w:sz w:val="19"/>
            <w:szCs w:val="19"/>
          </w:rPr>
          <w:t>пункте 46 настоящих Правил</w:t>
        </w:r>
      </w:hyperlink>
      <w:r>
        <w:rPr>
          <w:rFonts w:ascii="Georgia" w:hAnsi="Georgia"/>
          <w:sz w:val="19"/>
          <w:szCs w:val="19"/>
        </w:rPr>
        <w:t xml:space="preserve"> (далее - программы обучения требованиям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26. Перечень профессий и должностей работников, которым необходимо пройти стажировку </w:t>
      </w:r>
      <w:r>
        <w:rPr>
          <w:rFonts w:ascii="Georgia" w:hAnsi="Georgia"/>
          <w:sz w:val="19"/>
          <w:szCs w:val="19"/>
        </w:rPr>
        <w:t>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w:t>
      </w:r>
      <w:r>
        <w:rPr>
          <w:rFonts w:ascii="Georgia" w:hAnsi="Georgia"/>
          <w:sz w:val="19"/>
          <w:szCs w:val="19"/>
        </w:rPr>
        <w:t>ы повышенной опасности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w:t>
      </w:r>
      <w:r>
        <w:rPr>
          <w:rFonts w:ascii="Georgia" w:hAnsi="Georgia"/>
          <w:sz w:val="19"/>
          <w:szCs w:val="19"/>
        </w:rPr>
        <w:t>ванием знаний и умений, полученных в рамках обучения требованиям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w:t>
      </w:r>
      <w:r>
        <w:rPr>
          <w:rFonts w:ascii="Georgia" w:hAnsi="Georgia"/>
          <w:sz w:val="19"/>
          <w:szCs w:val="19"/>
        </w:rPr>
        <w:t>фсоюзного или иного уполномоченного работниками органа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w:t>
      </w:r>
      <w:r>
        <w:rPr>
          <w:rFonts w:ascii="Georgia" w:hAnsi="Georgia"/>
          <w:sz w:val="19"/>
          <w:szCs w:val="19"/>
        </w:rPr>
        <w:t>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w:t>
      </w:r>
      <w:r>
        <w:rPr>
          <w:rFonts w:ascii="Georgia" w:hAnsi="Georgia"/>
          <w:sz w:val="19"/>
          <w:szCs w:val="19"/>
        </w:rPr>
        <w:t xml:space="preserve"> требований нормативных правовых актов, содержащих государственные нормативные требования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30. По решению работодателя для отдельных видов работ, в том числе спасательных работ, могут быть предусмотрены периодические тренировки и (или) учения.</w:t>
      </w:r>
      <w:r>
        <w:rPr>
          <w:rFonts w:ascii="Georgia" w:hAnsi="Georgia"/>
          <w:sz w:val="19"/>
          <w:szCs w:val="19"/>
        </w:rPr>
        <w:t xml:space="preserve">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w:t>
      </w:r>
      <w:r>
        <w:rPr>
          <w:rFonts w:ascii="Georgia" w:hAnsi="Georgia"/>
          <w:sz w:val="19"/>
          <w:szCs w:val="19"/>
        </w:rPr>
        <w:t>том требований, установленных нормативными правовыми актами, содержащими государственные нормативные требования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31. Требования к порядку проведения стажировки на рабочем месте, к работникам, ответственным за организацию и проведение стажировк</w:t>
      </w:r>
      <w:r>
        <w:rPr>
          <w:rFonts w:ascii="Georgia" w:hAnsi="Georgia"/>
          <w:sz w:val="19"/>
          <w:szCs w:val="19"/>
        </w:rPr>
        <w:t>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w:t>
      </w:r>
      <w:r>
        <w:rPr>
          <w:rFonts w:ascii="Georgia" w:hAnsi="Georgia"/>
          <w:sz w:val="19"/>
          <w:szCs w:val="19"/>
        </w:rPr>
        <w:t>должительность стажировки на рабочем месте должна составлять не менее 2 смен</w:t>
      </w:r>
      <w:r>
        <w:rPr>
          <w:rFonts w:ascii="Georgia" w:hAnsi="Georgia"/>
          <w:sz w:val="19"/>
          <w:szCs w:val="19"/>
        </w:rPr>
        <w:t>.</w:t>
      </w:r>
    </w:p>
    <w:p w:rsidR="00000000" w:rsidRDefault="00CB4366">
      <w:pPr>
        <w:divId w:val="142576059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IV. </w:t>
      </w:r>
      <w:r>
        <w:rPr>
          <w:rStyle w:val="docuntyped-name"/>
          <w:rFonts w:ascii="Helvetica" w:eastAsia="Times New Roman" w:hAnsi="Helvetica" w:cs="Helvetica"/>
          <w:sz w:val="22"/>
          <w:szCs w:val="22"/>
        </w:rPr>
        <w:t>Организация и проведение обучения по оказанию первой помощи пострадавши</w:t>
      </w:r>
      <w:r>
        <w:rPr>
          <w:rStyle w:val="docuntyped-name"/>
          <w:rFonts w:ascii="Helvetica" w:eastAsia="Times New Roman" w:hAnsi="Helvetica" w:cs="Helvetica"/>
          <w:sz w:val="22"/>
          <w:szCs w:val="22"/>
        </w:rPr>
        <w:t>м</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 xml:space="preserve">32. Обучение по оказанию первой помощи пострадавшим представляет собой процесс получения работниками </w:t>
      </w:r>
      <w:r>
        <w:rPr>
          <w:rFonts w:ascii="Georgia" w:hAnsi="Georgia"/>
          <w:sz w:val="19"/>
          <w:szCs w:val="19"/>
        </w:rPr>
        <w:t>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33. Обучение по оказани</w:t>
      </w:r>
      <w:r>
        <w:rPr>
          <w:rFonts w:ascii="Georgia" w:hAnsi="Georgia"/>
          <w:sz w:val="19"/>
          <w:szCs w:val="19"/>
        </w:rPr>
        <w:t>ю первой помощи пострадавшим проводится в отношении следующих категорий работников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w:t>
      </w:r>
      <w:r>
        <w:rPr>
          <w:rFonts w:ascii="Georgia" w:hAnsi="Georgia"/>
          <w:sz w:val="19"/>
          <w:szCs w:val="19"/>
        </w:rPr>
        <w:t>допуска их к проведению указанного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работники рабочих профессий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лица, обязанные оказывать первую помощь пострадавшим в соответствии с требованиями нормативных правовых актов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работники, к трудовым функциям которых отнесено управление автотранспортным средством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председател</w:t>
      </w:r>
      <w:r>
        <w:rPr>
          <w:rFonts w:ascii="Georgia" w:hAnsi="Georgia"/>
          <w:sz w:val="19"/>
          <w:szCs w:val="19"/>
        </w:rPr>
        <w:t>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w:t>
      </w:r>
      <w:r>
        <w:rPr>
          <w:rFonts w:ascii="Georgia" w:hAnsi="Georgia"/>
          <w:sz w:val="19"/>
          <w:szCs w:val="19"/>
        </w:rPr>
        <w:t xml:space="preserve"> (комиссий)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иные работники по решению работодателя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w:t>
      </w:r>
      <w:r>
        <w:rPr>
          <w:rFonts w:ascii="Georgia" w:hAnsi="Georgia"/>
          <w:sz w:val="19"/>
          <w:szCs w:val="19"/>
        </w:rPr>
        <w:t>,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w:t>
      </w:r>
      <w:r>
        <w:rPr>
          <w:rFonts w:ascii="Georgia" w:hAnsi="Georgia"/>
          <w:sz w:val="19"/>
          <w:szCs w:val="19"/>
        </w:rPr>
        <w:t xml:space="preserve">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r:id="rId23" w:anchor="/document/99/727688582/XA00M702MC/" w:tgtFrame="_self" w:history="1">
        <w:r>
          <w:rPr>
            <w:rStyle w:val="a4"/>
            <w:rFonts w:ascii="Georgia" w:hAnsi="Georgia"/>
            <w:sz w:val="19"/>
            <w:szCs w:val="19"/>
          </w:rPr>
          <w:t>приложению № 2</w:t>
        </w:r>
      </w:hyperlink>
      <w:r>
        <w:rPr>
          <w:rFonts w:ascii="Georgia" w:hAnsi="Georgia"/>
          <w:sz w:val="19"/>
          <w:szCs w:val="19"/>
        </w:rP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w:t>
      </w:r>
      <w:r>
        <w:rPr>
          <w:rFonts w:ascii="Georgia" w:hAnsi="Georgia"/>
          <w:sz w:val="19"/>
          <w:szCs w:val="19"/>
        </w:rPr>
        <w:t>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w:t>
      </w:r>
      <w:r>
        <w:rPr>
          <w:rFonts w:ascii="Georgia" w:hAnsi="Georgia"/>
          <w:sz w:val="19"/>
          <w:szCs w:val="19"/>
        </w:rPr>
        <w:t>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w:t>
      </w:r>
      <w:r>
        <w:rPr>
          <w:rFonts w:ascii="Georgia" w:hAnsi="Georgia"/>
          <w:sz w:val="19"/>
          <w:szCs w:val="19"/>
        </w:rPr>
        <w:t xml:space="preserve">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r:id="rId24" w:anchor="/document/99/727688582/XA00M702MC/" w:tgtFrame="_self" w:history="1">
        <w:r>
          <w:rPr>
            <w:rStyle w:val="a4"/>
            <w:rFonts w:ascii="Georgia" w:hAnsi="Georgia"/>
            <w:sz w:val="19"/>
            <w:szCs w:val="19"/>
          </w:rPr>
          <w:t>приложением № 2</w:t>
        </w:r>
      </w:hyperlink>
      <w:r>
        <w:rPr>
          <w:rFonts w:ascii="Georgia" w:hAnsi="Georgia"/>
          <w:sz w:val="19"/>
          <w:szCs w:val="19"/>
        </w:rP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36. Продолжительность программы обучения работников по оказанию первой помощ</w:t>
      </w:r>
      <w:r>
        <w:rPr>
          <w:rFonts w:ascii="Georgia" w:hAnsi="Georgia"/>
          <w:sz w:val="19"/>
          <w:szCs w:val="19"/>
        </w:rPr>
        <w:t>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w:t>
      </w:r>
      <w:r>
        <w:rPr>
          <w:rFonts w:ascii="Georgia" w:hAnsi="Georgia"/>
          <w:sz w:val="19"/>
          <w:szCs w:val="19"/>
        </w:rPr>
        <w:t>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w:t>
      </w:r>
      <w:r>
        <w:rPr>
          <w:rFonts w:ascii="Georgia" w:hAnsi="Georgia"/>
          <w:sz w:val="19"/>
          <w:szCs w:val="19"/>
        </w:rPr>
        <w:t xml:space="preserve">давшим осуществляется в случаях, указанных в </w:t>
      </w:r>
      <w:hyperlink r:id="rId25" w:anchor="/document/99/727688582/XA00M9A2N9/" w:tgtFrame="_self" w:history="1">
        <w:r>
          <w:rPr>
            <w:rStyle w:val="a4"/>
            <w:rFonts w:ascii="Georgia" w:hAnsi="Georgia"/>
            <w:sz w:val="19"/>
            <w:szCs w:val="19"/>
          </w:rPr>
          <w:t>пунктах 50</w:t>
        </w:r>
      </w:hyperlink>
      <w:r>
        <w:rPr>
          <w:rFonts w:ascii="Georgia" w:hAnsi="Georgia"/>
          <w:sz w:val="19"/>
          <w:szCs w:val="19"/>
        </w:rPr>
        <w:t xml:space="preserve"> и </w:t>
      </w:r>
      <w:hyperlink r:id="rId26" w:anchor="/document/99/727688582/XA00MCK2NM/" w:tgtFrame="_self" w:history="1">
        <w:r>
          <w:rPr>
            <w:rStyle w:val="a4"/>
            <w:rFonts w:ascii="Georgia" w:hAnsi="Georgia"/>
            <w:sz w:val="19"/>
            <w:szCs w:val="19"/>
          </w:rPr>
          <w:t>51 настоящих Правил</w:t>
        </w:r>
      </w:hyperlink>
      <w:r>
        <w:rPr>
          <w:rFonts w:ascii="Georgia" w:hAnsi="Georgia"/>
          <w:sz w:val="19"/>
          <w:szCs w:val="19"/>
        </w:rPr>
        <w:t>. Вно</w:t>
      </w:r>
      <w:r>
        <w:rPr>
          <w:rFonts w:ascii="Georgia" w:hAnsi="Georgia"/>
          <w:sz w:val="19"/>
          <w:szCs w:val="19"/>
        </w:rPr>
        <w:t>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w:t>
      </w:r>
      <w:r>
        <w:rPr>
          <w:rFonts w:ascii="Georgia" w:hAnsi="Georgia"/>
          <w:sz w:val="19"/>
          <w:szCs w:val="19"/>
        </w:rPr>
        <w:t>ревода на другую работу соответственно. Обучение по оказанию первой помощи пострадавшим проводится не реже одного раза в 3 года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37. Обучение по оказанию первой помощи пострадавшим заканчивается проверкой знания требований охраны труда по вопросам оказания</w:t>
      </w:r>
      <w:r>
        <w:rPr>
          <w:rFonts w:ascii="Georgia" w:hAnsi="Georgia"/>
          <w:sz w:val="19"/>
          <w:szCs w:val="19"/>
        </w:rPr>
        <w:t xml:space="preserve"> первой помощи пострадавшим, требования к проведению которой установлены положениями </w:t>
      </w:r>
      <w:hyperlink r:id="rId27" w:anchor="/document/99/727688582/XA00M982NF/" w:tgtFrame="_self" w:history="1">
        <w:r>
          <w:rPr>
            <w:rStyle w:val="a4"/>
            <w:rFonts w:ascii="Georgia" w:hAnsi="Georgia"/>
            <w:sz w:val="19"/>
            <w:szCs w:val="19"/>
          </w:rPr>
          <w:t>раздела VII настоящих Правил</w:t>
        </w:r>
      </w:hyperlink>
      <w:r>
        <w:rPr>
          <w:rFonts w:ascii="Georgia" w:hAnsi="Georgia"/>
          <w:sz w:val="19"/>
          <w:szCs w:val="19"/>
        </w:rPr>
        <w:t xml:space="preserve">. В случае если темы обучения по оказанию </w:t>
      </w:r>
      <w:r>
        <w:rPr>
          <w:rFonts w:ascii="Georgia" w:hAnsi="Georgia"/>
          <w:sz w:val="19"/>
          <w:szCs w:val="19"/>
        </w:rPr>
        <w:lastRenderedPageBreak/>
        <w:t>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w:t>
      </w:r>
      <w:r>
        <w:rPr>
          <w:rFonts w:ascii="Georgia" w:hAnsi="Georgia"/>
          <w:sz w:val="19"/>
          <w:szCs w:val="19"/>
        </w:rPr>
        <w:t xml:space="preserve">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r:id="rId28" w:anchor="/document/99/727688582/XA00M7E2N4/" w:tgtFrame="_self" w:history="1">
        <w:r>
          <w:rPr>
            <w:rStyle w:val="a4"/>
            <w:rFonts w:ascii="Georgia" w:hAnsi="Georgia"/>
            <w:sz w:val="19"/>
            <w:szCs w:val="19"/>
          </w:rPr>
          <w:t>раздела VIII настоящих Правил</w:t>
        </w:r>
      </w:hyperlink>
      <w:r>
        <w:rPr>
          <w:rFonts w:ascii="Georgia" w:hAnsi="Georgia"/>
          <w:sz w:val="19"/>
          <w:szCs w:val="19"/>
        </w:rPr>
        <w:t>.</w:t>
      </w:r>
    </w:p>
    <w:p w:rsidR="00000000" w:rsidRDefault="00CB4366">
      <w:pPr>
        <w:divId w:val="413479518"/>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 </w:t>
      </w:r>
      <w:r>
        <w:rPr>
          <w:rStyle w:val="docuntyped-name"/>
          <w:rFonts w:ascii="Helvetica" w:eastAsia="Times New Roman" w:hAnsi="Helvetica" w:cs="Helvetica"/>
          <w:sz w:val="22"/>
          <w:szCs w:val="22"/>
        </w:rPr>
        <w:t>Организация и проведение обучения по использованию (применению) средств индивидуальной защит</w:t>
      </w:r>
      <w:r>
        <w:rPr>
          <w:rStyle w:val="docuntyped-name"/>
          <w:rFonts w:ascii="Helvetica" w:eastAsia="Times New Roman" w:hAnsi="Helvetica" w:cs="Helvetica"/>
          <w:sz w:val="22"/>
          <w:szCs w:val="22"/>
        </w:rPr>
        <w:t>ы</w:t>
      </w:r>
    </w:p>
    <w:p w:rsidR="00000000" w:rsidRDefault="00CB4366">
      <w:pPr>
        <w:spacing w:after="223"/>
        <w:jc w:val="both"/>
        <w:divId w:val="1689987559"/>
        <w:rPr>
          <w:rFonts w:ascii="Georgia" w:hAnsi="Georgia"/>
          <w:sz w:val="19"/>
          <w:szCs w:val="19"/>
        </w:rPr>
      </w:pPr>
      <w:r>
        <w:rPr>
          <w:rFonts w:ascii="Georgia" w:hAnsi="Georgia"/>
          <w:sz w:val="19"/>
          <w:szCs w:val="19"/>
        </w:rPr>
        <w:t>38. Обучению по использованию (применению) средств индивидуальной защиты подлежат работ</w:t>
      </w:r>
      <w:r>
        <w:rPr>
          <w:rFonts w:ascii="Georgia" w:hAnsi="Georgia"/>
          <w:sz w:val="19"/>
          <w:szCs w:val="19"/>
        </w:rPr>
        <w:t xml:space="preserve">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w:t>
      </w:r>
      <w:r>
        <w:rPr>
          <w:rFonts w:ascii="Georgia" w:hAnsi="Georgia"/>
          <w:sz w:val="19"/>
          <w:szCs w:val="19"/>
        </w:rPr>
        <w:t>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w:t>
      </w:r>
      <w:r>
        <w:rPr>
          <w:rFonts w:ascii="Georgia" w:hAnsi="Georgia"/>
          <w:sz w:val="19"/>
          <w:szCs w:val="19"/>
        </w:rPr>
        <w:t>руктажа по охране труда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w:t>
      </w:r>
      <w:r>
        <w:rPr>
          <w:rFonts w:ascii="Georgia" w:hAnsi="Georgia"/>
          <w:sz w:val="19"/>
          <w:szCs w:val="19"/>
        </w:rPr>
        <w:t>зующих остальные виды средств индивидуальной защиты, - обучение методам их применения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w:t>
      </w:r>
      <w:r>
        <w:rPr>
          <w:rFonts w:ascii="Georgia" w:hAnsi="Georgia"/>
          <w:sz w:val="19"/>
          <w:szCs w:val="19"/>
        </w:rPr>
        <w:t>чены методам их ношения. Работники, использующие остальные виды средств индивидуальной защиты, должны быть обучены методам их применения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40. Обучение по использованию (применению) средств индивидуальной защиты может проводиться как в рамках обучения требо</w:t>
      </w:r>
      <w:r>
        <w:rPr>
          <w:rFonts w:ascii="Georgia" w:hAnsi="Georgia"/>
          <w:sz w:val="19"/>
          <w:szCs w:val="19"/>
        </w:rPr>
        <w:t>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w:t>
      </w:r>
      <w:r>
        <w:rPr>
          <w:rFonts w:ascii="Georgia" w:hAnsi="Georgia"/>
          <w:sz w:val="19"/>
          <w:szCs w:val="19"/>
        </w:rPr>
        <w:t xml:space="preserve">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w:t>
      </w:r>
      <w:r>
        <w:rPr>
          <w:rFonts w:ascii="Georgia" w:hAnsi="Georgia"/>
          <w:sz w:val="19"/>
          <w:szCs w:val="19"/>
        </w:rPr>
        <w:t>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w:t>
      </w:r>
      <w:r>
        <w:rPr>
          <w:rFonts w:ascii="Georgia" w:hAnsi="Georgia"/>
          <w:sz w:val="19"/>
          <w:szCs w:val="19"/>
        </w:rPr>
        <w:t>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w:t>
      </w:r>
      <w:r>
        <w:rPr>
          <w:rFonts w:ascii="Georgia" w:hAnsi="Georgia"/>
          <w:sz w:val="19"/>
          <w:szCs w:val="19"/>
        </w:rPr>
        <w:t>телей и работников вопросам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w:t>
      </w:r>
      <w:r>
        <w:rPr>
          <w:rFonts w:ascii="Georgia" w:hAnsi="Georgia"/>
          <w:sz w:val="19"/>
          <w:szCs w:val="19"/>
        </w:rPr>
        <w:t xml:space="preserve">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w:t>
      </w:r>
      <w:r>
        <w:rPr>
          <w:rFonts w:ascii="Georgia" w:hAnsi="Georgia"/>
          <w:sz w:val="19"/>
          <w:szCs w:val="19"/>
        </w:rPr>
        <w:t xml:space="preserve">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r:id="rId29" w:anchor="/document/99/727688582/XA00M9A2N9/" w:tgtFrame="_self" w:history="1">
        <w:r>
          <w:rPr>
            <w:rStyle w:val="a4"/>
            <w:rFonts w:ascii="Georgia" w:hAnsi="Georgia"/>
            <w:sz w:val="19"/>
            <w:szCs w:val="19"/>
          </w:rPr>
          <w:t>пунктах 50</w:t>
        </w:r>
      </w:hyperlink>
      <w:r>
        <w:rPr>
          <w:rFonts w:ascii="Georgia" w:hAnsi="Georgia"/>
          <w:sz w:val="19"/>
          <w:szCs w:val="19"/>
        </w:rPr>
        <w:t xml:space="preserve"> и </w:t>
      </w:r>
      <w:hyperlink r:id="rId30" w:anchor="/document/99/727688582/XA00MCK2NM/" w:tgtFrame="_self" w:history="1">
        <w:r>
          <w:rPr>
            <w:rStyle w:val="a4"/>
            <w:rFonts w:ascii="Georgia" w:hAnsi="Georgia"/>
            <w:sz w:val="19"/>
            <w:szCs w:val="19"/>
          </w:rPr>
          <w:t>51 настоящих Правил</w:t>
        </w:r>
      </w:hyperlink>
      <w:r>
        <w:rPr>
          <w:rFonts w:ascii="Georgia" w:hAnsi="Georgia"/>
          <w:sz w:val="19"/>
          <w:szCs w:val="19"/>
        </w:rPr>
        <w:t>.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w:t>
      </w:r>
      <w:r>
        <w:rPr>
          <w:rFonts w:ascii="Georgia" w:hAnsi="Georgia"/>
          <w:sz w:val="19"/>
          <w:szCs w:val="19"/>
        </w:rPr>
        <w:t>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Обучение по использованию (применению) средств индивидуальной защиты проводится не реже одного </w:t>
      </w:r>
      <w:r>
        <w:rPr>
          <w:rFonts w:ascii="Georgia" w:hAnsi="Georgia"/>
          <w:sz w:val="19"/>
          <w:szCs w:val="19"/>
        </w:rPr>
        <w:t>раза в 3 года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w:t>
      </w:r>
      <w:r>
        <w:rPr>
          <w:rFonts w:ascii="Georgia" w:hAnsi="Georgia"/>
          <w:sz w:val="19"/>
          <w:szCs w:val="19"/>
        </w:rPr>
        <w:t xml:space="preserve"> положениями </w:t>
      </w:r>
      <w:hyperlink r:id="rId31" w:anchor="/document/99/727688582/XA00M982NF/" w:tgtFrame="_self" w:history="1">
        <w:r>
          <w:rPr>
            <w:rStyle w:val="a4"/>
            <w:rFonts w:ascii="Georgia" w:hAnsi="Georgia"/>
            <w:sz w:val="19"/>
            <w:szCs w:val="19"/>
          </w:rPr>
          <w:t>раздела VII настоящих Правил</w:t>
        </w:r>
      </w:hyperlink>
      <w:r>
        <w:rPr>
          <w:rFonts w:ascii="Georgia" w:hAnsi="Georgia"/>
          <w:sz w:val="19"/>
          <w:szCs w:val="19"/>
        </w:rPr>
        <w:t>. В случае если темы использования (применения) средств индивидуальной защиты включены в программы обучения требованиям охраны т</w:t>
      </w:r>
      <w:r>
        <w:rPr>
          <w:rFonts w:ascii="Georgia" w:hAnsi="Georgia"/>
          <w:sz w:val="19"/>
          <w:szCs w:val="19"/>
        </w:rPr>
        <w:t>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w:t>
      </w:r>
      <w:r>
        <w:rPr>
          <w:rFonts w:ascii="Georgia" w:hAnsi="Georgia"/>
          <w:sz w:val="19"/>
          <w:szCs w:val="19"/>
        </w:rPr>
        <w:t xml:space="preserve">й охраны труда по вопросам использования (применения) средств индивидуальной защиты оформляются в соответствии с требованиями </w:t>
      </w:r>
      <w:hyperlink r:id="rId32" w:anchor="/document/99/727688582/XA00M7E2N4/" w:tgtFrame="_self" w:history="1">
        <w:r>
          <w:rPr>
            <w:rStyle w:val="a4"/>
            <w:rFonts w:ascii="Georgia" w:hAnsi="Georgia"/>
            <w:sz w:val="19"/>
            <w:szCs w:val="19"/>
          </w:rPr>
          <w:t xml:space="preserve">раздела VIII настоящих </w:t>
        </w:r>
        <w:r>
          <w:rPr>
            <w:rStyle w:val="a4"/>
            <w:rFonts w:ascii="Georgia" w:hAnsi="Georgia"/>
            <w:sz w:val="19"/>
            <w:szCs w:val="19"/>
          </w:rPr>
          <w:lastRenderedPageBreak/>
          <w:t>Правил</w:t>
        </w:r>
      </w:hyperlink>
      <w:r>
        <w:rPr>
          <w:rFonts w:ascii="Georgia" w:hAnsi="Georgia"/>
          <w:sz w:val="19"/>
          <w:szCs w:val="19"/>
        </w:rPr>
        <w:t>. При проведен</w:t>
      </w:r>
      <w:r>
        <w:rPr>
          <w:rFonts w:ascii="Georgia" w:hAnsi="Georgia"/>
          <w:sz w:val="19"/>
          <w:szCs w:val="19"/>
        </w:rPr>
        <w:t>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w:t>
      </w:r>
      <w:r>
        <w:rPr>
          <w:rFonts w:ascii="Georgia" w:hAnsi="Georgia"/>
          <w:sz w:val="19"/>
          <w:szCs w:val="19"/>
        </w:rPr>
        <w:t>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r>
        <w:rPr>
          <w:rFonts w:ascii="Georgia" w:hAnsi="Georgia"/>
          <w:sz w:val="19"/>
          <w:szCs w:val="19"/>
        </w:rPr>
        <w:t>.</w:t>
      </w:r>
    </w:p>
    <w:p w:rsidR="00000000" w:rsidRDefault="00CB4366">
      <w:pPr>
        <w:divId w:val="177760231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 </w:t>
      </w:r>
      <w:r>
        <w:rPr>
          <w:rStyle w:val="docuntyped-name"/>
          <w:rFonts w:ascii="Helvetica" w:eastAsia="Times New Roman" w:hAnsi="Helvetica" w:cs="Helvetica"/>
          <w:sz w:val="22"/>
          <w:szCs w:val="22"/>
        </w:rPr>
        <w:t>Организация и про</w:t>
      </w:r>
      <w:r>
        <w:rPr>
          <w:rStyle w:val="docuntyped-name"/>
          <w:rFonts w:ascii="Helvetica" w:eastAsia="Times New Roman" w:hAnsi="Helvetica" w:cs="Helvetica"/>
          <w:sz w:val="22"/>
          <w:szCs w:val="22"/>
        </w:rPr>
        <w:t>ведение обучения требованиям охраны труд</w:t>
      </w:r>
      <w:r>
        <w:rPr>
          <w:rStyle w:val="docuntyped-name"/>
          <w:rFonts w:ascii="Helvetica" w:eastAsia="Times New Roman" w:hAnsi="Helvetica" w:cs="Helvetica"/>
          <w:sz w:val="22"/>
          <w:szCs w:val="22"/>
        </w:rPr>
        <w:t>а</w:t>
      </w:r>
    </w:p>
    <w:p w:rsidR="00000000" w:rsidRDefault="00CB4366">
      <w:pPr>
        <w:spacing w:after="223"/>
        <w:jc w:val="both"/>
        <w:divId w:val="1689987559"/>
        <w:rPr>
          <w:rFonts w:ascii="Georgia" w:hAnsi="Georgia"/>
          <w:sz w:val="19"/>
          <w:szCs w:val="19"/>
        </w:rPr>
      </w:pPr>
      <w:r>
        <w:rPr>
          <w:rFonts w:ascii="Georgia" w:hAnsi="Georgia"/>
          <w:sz w:val="19"/>
          <w:szCs w:val="19"/>
        </w:rP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w:t>
      </w:r>
      <w:r>
        <w:rPr>
          <w:rFonts w:ascii="Georgia" w:hAnsi="Georgia"/>
          <w:sz w:val="19"/>
          <w:szCs w:val="19"/>
        </w:rPr>
        <w:t>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w:t>
      </w:r>
      <w:r>
        <w:rPr>
          <w:rFonts w:ascii="Georgia" w:hAnsi="Georgia"/>
          <w:sz w:val="19"/>
          <w:szCs w:val="19"/>
        </w:rPr>
        <w:t xml:space="preserve">ьного предпринимателя, оказывающих услуги по обучению работодателей и работников вопросам охраны труда, установленных </w:t>
      </w:r>
      <w:hyperlink r:id="rId33" w:anchor="/document/99/727688582/XA00MCI2NT/" w:tgtFrame="_self" w:history="1">
        <w:r>
          <w:rPr>
            <w:rStyle w:val="a4"/>
            <w:rFonts w:ascii="Georgia" w:hAnsi="Georgia"/>
            <w:sz w:val="19"/>
            <w:szCs w:val="19"/>
          </w:rPr>
          <w:t>пунктом 85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44. Работодатель (руко</w:t>
      </w:r>
      <w:r>
        <w:rPr>
          <w:rFonts w:ascii="Georgia" w:hAnsi="Georgia"/>
          <w:sz w:val="19"/>
          <w:szCs w:val="19"/>
        </w:rPr>
        <w:t>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w:t>
      </w:r>
      <w:r>
        <w:rPr>
          <w:rFonts w:ascii="Georgia" w:hAnsi="Georgia"/>
          <w:sz w:val="19"/>
          <w:szCs w:val="19"/>
        </w:rPr>
        <w:t xml:space="preserve">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w:t>
      </w:r>
      <w:r>
        <w:rPr>
          <w:rFonts w:ascii="Georgia" w:hAnsi="Georgia"/>
          <w:sz w:val="19"/>
          <w:szCs w:val="19"/>
        </w:rPr>
        <w:t xml:space="preserve">отодателем для проведения проверки знания требований охраны труда в соответствии с </w:t>
      </w:r>
      <w:hyperlink r:id="rId34" w:anchor="/document/99/727688582/XA00MEM2NV/" w:tgtFrame="_self" w:history="1">
        <w:r>
          <w:rPr>
            <w:rStyle w:val="a4"/>
            <w:rFonts w:ascii="Georgia" w:hAnsi="Georgia"/>
            <w:sz w:val="19"/>
            <w:szCs w:val="19"/>
          </w:rPr>
          <w:t>пунктом 101 настоящих Правил</w:t>
        </w:r>
      </w:hyperlink>
      <w:r>
        <w:rPr>
          <w:rFonts w:ascii="Georgia" w:hAnsi="Georgia"/>
          <w:sz w:val="19"/>
          <w:szCs w:val="19"/>
        </w:rPr>
        <w:t>, проходят обучение требованиям охраны труда в организации</w:t>
      </w:r>
      <w:r>
        <w:rPr>
          <w:rFonts w:ascii="Georgia" w:hAnsi="Georgia"/>
          <w:sz w:val="19"/>
          <w:szCs w:val="19"/>
        </w:rPr>
        <w:t xml:space="preserve"> или у индивидуального предпринимателя, оказывающих услуги по обучению работодателей и работников вопросам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45. Обучение требованиям охраны труда проводится в соответствии с программами обучения, содержащими информацию о темах обучения, практи</w:t>
      </w:r>
      <w:r>
        <w:rPr>
          <w:rFonts w:ascii="Georgia" w:hAnsi="Georgia"/>
          <w:sz w:val="19"/>
          <w:szCs w:val="19"/>
        </w:rPr>
        <w:t>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46. Обучение требован</w:t>
      </w:r>
      <w:r>
        <w:rPr>
          <w:rFonts w:ascii="Georgia" w:hAnsi="Georgia"/>
          <w:sz w:val="19"/>
          <w:szCs w:val="19"/>
        </w:rPr>
        <w:t>иям охраны труда в зависимости от категории работников проводится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по программе обучения безопасным методам</w:t>
      </w:r>
      <w:r>
        <w:rPr>
          <w:rFonts w:ascii="Georgia" w:hAnsi="Georgia"/>
          <w:sz w:val="19"/>
          <w:szCs w:val="19"/>
        </w:rPr>
        <w:t xml:space="preserve">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в) по </w:t>
      </w:r>
      <w:r>
        <w:rPr>
          <w:rFonts w:ascii="Georgia" w:hAnsi="Georgia"/>
          <w:sz w:val="19"/>
          <w:szCs w:val="19"/>
        </w:rPr>
        <w:t>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47. Ес</w:t>
      </w:r>
      <w:r>
        <w:rPr>
          <w:rFonts w:ascii="Georgia" w:hAnsi="Georgia"/>
          <w:sz w:val="19"/>
          <w:szCs w:val="19"/>
        </w:rPr>
        <w:t>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w:t>
      </w:r>
      <w:r>
        <w:rPr>
          <w:rFonts w:ascii="Georgia" w:hAnsi="Georgia"/>
          <w:sz w:val="19"/>
          <w:szCs w:val="19"/>
        </w:rPr>
        <w:t>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w:t>
      </w:r>
      <w:r>
        <w:rPr>
          <w:rFonts w:ascii="Georgia" w:hAnsi="Georgia"/>
          <w:sz w:val="19"/>
          <w:szCs w:val="19"/>
        </w:rPr>
        <w:t xml:space="preserve">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w:t>
      </w:r>
      <w:r>
        <w:rPr>
          <w:rFonts w:ascii="Georgia" w:hAnsi="Georgia"/>
          <w:sz w:val="19"/>
          <w:szCs w:val="19"/>
        </w:rPr>
        <w:t>в соответствии с настоящими Правилами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w:t>
      </w:r>
      <w:r>
        <w:rPr>
          <w:rFonts w:ascii="Georgia" w:hAnsi="Georgia"/>
          <w:sz w:val="19"/>
          <w:szCs w:val="19"/>
        </w:rPr>
        <w:t xml:space="preserve">а основе примерных перечней тем согласно </w:t>
      </w:r>
      <w:hyperlink r:id="rId35" w:anchor="/document/99/727688582/XA00MEC2O2/" w:tgtFrame="_self" w:history="1">
        <w:r>
          <w:rPr>
            <w:rStyle w:val="a4"/>
            <w:rFonts w:ascii="Georgia" w:hAnsi="Georgia"/>
            <w:sz w:val="19"/>
            <w:szCs w:val="19"/>
          </w:rPr>
          <w:t>приложению № 3</w:t>
        </w:r>
      </w:hyperlink>
      <w:r>
        <w:rPr>
          <w:rFonts w:ascii="Georgia" w:hAnsi="Georgia"/>
          <w:sz w:val="19"/>
          <w:szCs w:val="19"/>
        </w:rPr>
        <w:t>. В зависимости от того, кто проводит обучение требованиям охраны труда, программы обучения требованиям охраны тру</w:t>
      </w:r>
      <w:r>
        <w:rPr>
          <w:rFonts w:ascii="Georgia" w:hAnsi="Georgia"/>
          <w:sz w:val="19"/>
          <w:szCs w:val="19"/>
        </w:rPr>
        <w:t>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w:t>
      </w:r>
      <w:r>
        <w:rPr>
          <w:rFonts w:ascii="Georgia" w:hAnsi="Georgia"/>
          <w:sz w:val="19"/>
          <w:szCs w:val="19"/>
        </w:rPr>
        <w:t>ельного органа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 xml:space="preserve">49. Программы обучения требованиям охраны труда, указанные в </w:t>
      </w:r>
      <w:hyperlink r:id="rId36" w:anchor="/document/99/727688582/XA00M4O2MJ/" w:tgtFrame="_self" w:history="1">
        <w:r>
          <w:rPr>
            <w:rStyle w:val="a4"/>
            <w:rFonts w:ascii="Georgia" w:hAnsi="Georgia"/>
            <w:sz w:val="19"/>
            <w:szCs w:val="19"/>
          </w:rPr>
          <w:t>подпунктах "б"</w:t>
        </w:r>
      </w:hyperlink>
      <w:r>
        <w:rPr>
          <w:rFonts w:ascii="Georgia" w:hAnsi="Georgia"/>
          <w:sz w:val="19"/>
          <w:szCs w:val="19"/>
        </w:rPr>
        <w:t xml:space="preserve"> и </w:t>
      </w:r>
      <w:hyperlink r:id="rId37" w:anchor="/document/99/727688582/XA00M722MT/" w:tgtFrame="_self" w:history="1">
        <w:r>
          <w:rPr>
            <w:rStyle w:val="a4"/>
            <w:rFonts w:ascii="Georgia" w:hAnsi="Georgia"/>
            <w:sz w:val="19"/>
            <w:szCs w:val="19"/>
          </w:rPr>
          <w:t>"в" пункта 46 настоящих Правил</w:t>
        </w:r>
      </w:hyperlink>
      <w:r>
        <w:rPr>
          <w:rFonts w:ascii="Georgia" w:hAnsi="Georgia"/>
          <w:sz w:val="19"/>
          <w:szCs w:val="19"/>
        </w:rPr>
        <w:t>,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w:t>
      </w:r>
      <w:r>
        <w:rPr>
          <w:rFonts w:ascii="Georgia" w:hAnsi="Georgia"/>
          <w:sz w:val="19"/>
          <w:szCs w:val="19"/>
        </w:rPr>
        <w:t>иться с применением технических средств обучения и наглядных пособий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w:t>
      </w:r>
      <w:r>
        <w:rPr>
          <w:rFonts w:ascii="Georgia" w:hAnsi="Georgia"/>
          <w:sz w:val="19"/>
          <w:szCs w:val="19"/>
        </w:rPr>
        <w:t>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50. Актуализация программ обучения требованиям охраны труда осуществляется в следующих случаях</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вступление в силу нормативных правовых актов, содержащих государственные нормативные требования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требование долж</w:t>
      </w:r>
      <w:r>
        <w:rPr>
          <w:rFonts w:ascii="Georgia" w:hAnsi="Georgia"/>
          <w:sz w:val="19"/>
          <w:szCs w:val="19"/>
        </w:rPr>
        <w:t>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изменения в эксплуатации оборудования, техноло</w:t>
      </w:r>
      <w:r>
        <w:rPr>
          <w:rFonts w:ascii="Georgia" w:hAnsi="Georgia"/>
          <w:sz w:val="19"/>
          <w:szCs w:val="19"/>
        </w:rPr>
        <w:t>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51. Актуализация программ обучения требова</w:t>
      </w:r>
      <w:r>
        <w:rPr>
          <w:rFonts w:ascii="Georgia" w:hAnsi="Georgia"/>
          <w:sz w:val="19"/>
          <w:szCs w:val="19"/>
        </w:rPr>
        <w:t>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52. Работники федеральных органов исполнит</w:t>
      </w:r>
      <w:r>
        <w:rPr>
          <w:rFonts w:ascii="Georgia" w:hAnsi="Georgia"/>
          <w:sz w:val="19"/>
          <w:szCs w:val="19"/>
        </w:rPr>
        <w:t>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заместитель руководителя, в ведении котор</w:t>
      </w:r>
      <w:r>
        <w:rPr>
          <w:rFonts w:ascii="Georgia" w:hAnsi="Georgia"/>
          <w:sz w:val="19"/>
          <w:szCs w:val="19"/>
        </w:rPr>
        <w:t xml:space="preserve">ого находятся вопросы охраны труда, - по программе обучения требованиям охраны труда, указанной в </w:t>
      </w:r>
      <w:hyperlink r:id="rId38" w:anchor="/document/99/727688582/XA00M462MG/" w:tgtFrame="_self" w:history="1">
        <w:r>
          <w:rPr>
            <w:rStyle w:val="a4"/>
            <w:rFonts w:ascii="Georgia" w:hAnsi="Georgia"/>
            <w:sz w:val="19"/>
            <w:szCs w:val="19"/>
          </w:rPr>
          <w:t>подпункте "а"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руководители структурных п</w:t>
      </w:r>
      <w:r>
        <w:rPr>
          <w:rFonts w:ascii="Georgia" w:hAnsi="Georgia"/>
          <w:sz w:val="19"/>
          <w:szCs w:val="19"/>
        </w:rPr>
        <w:t xml:space="preserve">одразделений - по программе обучения требованиям охраны труда, указанной в </w:t>
      </w:r>
      <w:hyperlink r:id="rId39" w:anchor="/document/99/727688582/XA00M462MG/" w:tgtFrame="_self" w:history="1">
        <w:r>
          <w:rPr>
            <w:rStyle w:val="a4"/>
            <w:rFonts w:ascii="Georgia" w:hAnsi="Georgia"/>
            <w:sz w:val="19"/>
            <w:szCs w:val="19"/>
          </w:rPr>
          <w:t>подпункте "а"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специалисты, осуществляющие функции специалиста п</w:t>
      </w:r>
      <w:r>
        <w:rPr>
          <w:rFonts w:ascii="Georgia" w:hAnsi="Georgia"/>
          <w:sz w:val="19"/>
          <w:szCs w:val="19"/>
        </w:rPr>
        <w:t xml:space="preserve">о охране труда, - по программам обучения требованиям охраны труда, указанным в </w:t>
      </w:r>
      <w:hyperlink r:id="rId40"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41"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53. Обучению требованиям охраны труда подлежат следующие категории работников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работодатель (руководитель организации), заместители ру</w:t>
      </w:r>
      <w:r>
        <w:rPr>
          <w:rFonts w:ascii="Georgia" w:hAnsi="Georgia"/>
          <w:sz w:val="19"/>
          <w:szCs w:val="19"/>
        </w:rPr>
        <w:t>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w:t>
      </w:r>
      <w:r>
        <w:rPr>
          <w:rFonts w:ascii="Georgia" w:hAnsi="Georgia"/>
          <w:sz w:val="19"/>
          <w:szCs w:val="19"/>
        </w:rPr>
        <w:t xml:space="preserve">, указанной в </w:t>
      </w:r>
      <w:hyperlink r:id="rId42" w:anchor="/document/99/727688582/XA00M462MG/" w:tgtFrame="_self" w:history="1">
        <w:r>
          <w:rPr>
            <w:rStyle w:val="a4"/>
            <w:rFonts w:ascii="Georgia" w:hAnsi="Georgia"/>
            <w:sz w:val="19"/>
            <w:szCs w:val="19"/>
          </w:rPr>
          <w:t>подпункте "а"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руководители структурных подразделений организации и их заместители, руководители структурных подразделений фи</w:t>
      </w:r>
      <w:r>
        <w:rPr>
          <w:rFonts w:ascii="Georgia" w:hAnsi="Georgia"/>
          <w:sz w:val="19"/>
          <w:szCs w:val="19"/>
        </w:rPr>
        <w:t xml:space="preserve">лиала и их заместители - по программам обучения требованиям охраны труда, указанным в </w:t>
      </w:r>
      <w:hyperlink r:id="rId43"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44"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в) работники организации, отнесенные к категории специалисты, - по программе обучения требованиям охраны труда, указанной в </w:t>
      </w:r>
      <w:hyperlink r:id="rId45" w:anchor="/document/99/727688582/XA00M4O2MJ/" w:tgtFrame="_self" w:history="1">
        <w:r>
          <w:rPr>
            <w:rStyle w:val="a4"/>
            <w:rFonts w:ascii="Georgia" w:hAnsi="Georgia"/>
            <w:sz w:val="19"/>
            <w:szCs w:val="19"/>
          </w:rPr>
          <w:t>подпункте "б"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г) специалисты по охране труда - по программам обучения требованиям охраны труда, указанным в </w:t>
      </w:r>
      <w:hyperlink r:id="rId46"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47"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д) работники рабочих профессий - по программе обучения требованиям охраны труда, указанной в </w:t>
      </w:r>
      <w:hyperlink r:id="rId48" w:anchor="/document/99/727688582/XA00M4O2MJ/" w:tgtFrame="_self" w:history="1">
        <w:r>
          <w:rPr>
            <w:rStyle w:val="a4"/>
            <w:rFonts w:ascii="Georgia" w:hAnsi="Georgia"/>
            <w:sz w:val="19"/>
            <w:szCs w:val="19"/>
          </w:rPr>
          <w:t>подпункте "б"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w:t>
      </w:r>
      <w:r>
        <w:rPr>
          <w:rFonts w:ascii="Georgia" w:hAnsi="Georgia"/>
          <w:sz w:val="19"/>
          <w:szCs w:val="19"/>
        </w:rPr>
        <w:t xml:space="preserve"> охраны труда, указанной в </w:t>
      </w:r>
      <w:hyperlink r:id="rId49" w:anchor="/document/99/727688582/XA00M4O2MJ/" w:tgtFrame="_self" w:history="1">
        <w:r>
          <w:rPr>
            <w:rStyle w:val="a4"/>
            <w:rFonts w:ascii="Georgia" w:hAnsi="Georgia"/>
            <w:sz w:val="19"/>
            <w:szCs w:val="19"/>
          </w:rPr>
          <w:t>подпункте "б" пункта 46 настоящих Правил</w:t>
        </w:r>
      </w:hyperlink>
      <w:r>
        <w:rPr>
          <w:rFonts w:ascii="Georgia" w:hAnsi="Georgia"/>
          <w:sz w:val="19"/>
          <w:szCs w:val="19"/>
        </w:rPr>
        <w:t>, а также по программам, обязательным для работников, в отношении которых проводится проверка знания т</w:t>
      </w:r>
      <w:r>
        <w:rPr>
          <w:rFonts w:ascii="Georgia" w:hAnsi="Georgia"/>
          <w:sz w:val="19"/>
          <w:szCs w:val="19"/>
        </w:rPr>
        <w:t>ребований охраны труда и (или) инструктаж по охране труда, и (или) обучение требованиям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w:t>
      </w:r>
      <w:r>
        <w:rPr>
          <w:rFonts w:ascii="Georgia" w:hAnsi="Georgia"/>
          <w:sz w:val="19"/>
          <w:szCs w:val="19"/>
        </w:rPr>
        <w:t xml:space="preserve">представительных органов организаций - по программам обучения требованиям охраны труда, указанным в </w:t>
      </w:r>
      <w:hyperlink r:id="rId50"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51"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54. Если трудовая деятельность отдельных категорий работников, указанных в </w:t>
      </w:r>
      <w:hyperlink r:id="rId52" w:anchor="/document/99/727688582/XA00M7M2N8/" w:tgtFrame="_self" w:history="1">
        <w:r>
          <w:rPr>
            <w:rStyle w:val="a4"/>
            <w:rFonts w:ascii="Georgia" w:hAnsi="Georgia"/>
            <w:sz w:val="19"/>
            <w:szCs w:val="19"/>
          </w:rPr>
          <w:t>подпункте "в" пункта 53 нас</w:t>
        </w:r>
        <w:r>
          <w:rPr>
            <w:rStyle w:val="a4"/>
            <w:rFonts w:ascii="Georgia" w:hAnsi="Georgia"/>
            <w:sz w:val="19"/>
            <w:szCs w:val="19"/>
          </w:rPr>
          <w:t>тоящих Правил</w:t>
        </w:r>
      </w:hyperlink>
      <w:r>
        <w:rPr>
          <w:rFonts w:ascii="Georgia" w:hAnsi="Georgia"/>
          <w:sz w:val="19"/>
          <w:szCs w:val="19"/>
        </w:rPr>
        <w:t>,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w:t>
      </w:r>
      <w:r>
        <w:rPr>
          <w:rFonts w:ascii="Georgia" w:hAnsi="Georgia"/>
          <w:sz w:val="19"/>
          <w:szCs w:val="19"/>
        </w:rPr>
        <w:t>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w:t>
      </w:r>
      <w:r>
        <w:rPr>
          <w:rFonts w:ascii="Georgia" w:hAnsi="Georgia"/>
          <w:sz w:val="19"/>
          <w:szCs w:val="19"/>
        </w:rPr>
        <w:t xml:space="preserve">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r:id="rId53" w:anchor="/document/99/727688582/XA00M4O2MJ/" w:tgtFrame="_self" w:history="1">
        <w:r>
          <w:rPr>
            <w:rStyle w:val="a4"/>
            <w:rFonts w:ascii="Georgia" w:hAnsi="Georgia"/>
            <w:sz w:val="19"/>
            <w:szCs w:val="19"/>
          </w:rPr>
          <w:t xml:space="preserve">подпункте "б" пункта 46 </w:t>
        </w:r>
        <w:r>
          <w:rPr>
            <w:rStyle w:val="a4"/>
            <w:rFonts w:ascii="Georgia" w:hAnsi="Georgia"/>
            <w:sz w:val="19"/>
            <w:szCs w:val="19"/>
          </w:rPr>
          <w:t>настоящих Правил</w:t>
        </w:r>
      </w:hyperlink>
      <w:r>
        <w:rPr>
          <w:rFonts w:ascii="Georgia" w:hAnsi="Georgia"/>
          <w:sz w:val="19"/>
          <w:szCs w:val="19"/>
        </w:rPr>
        <w:t xml:space="preserve">,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r:id="rId54" w:anchor="/document/99/727688582/XA00MGI2OB/" w:tgtFrame="_self" w:history="1">
        <w:r>
          <w:rPr>
            <w:rStyle w:val="a4"/>
            <w:rFonts w:ascii="Georgia" w:hAnsi="Georgia"/>
            <w:sz w:val="19"/>
            <w:szCs w:val="19"/>
          </w:rPr>
          <w:t>подпункте "б" пункта 53 настоящих Правил</w:t>
        </w:r>
      </w:hyperlink>
      <w:r>
        <w:rPr>
          <w:rFonts w:ascii="Georgia" w:hAnsi="Georgia"/>
          <w:sz w:val="19"/>
          <w:szCs w:val="19"/>
        </w:rPr>
        <w:t xml:space="preserve">.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w:t>
      </w:r>
      <w:r>
        <w:rPr>
          <w:rFonts w:ascii="Georgia" w:hAnsi="Georgia"/>
          <w:sz w:val="19"/>
          <w:szCs w:val="19"/>
        </w:rPr>
        <w:t>первичного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55. Обучению требованиям охраны труда по программе обучения требованиям охраны труда, указанной в </w:t>
      </w:r>
      <w:hyperlink r:id="rId55" w:anchor="/document/99/727688582/XA00M722MT/" w:tgtFrame="_self" w:history="1">
        <w:r>
          <w:rPr>
            <w:rStyle w:val="a4"/>
            <w:rFonts w:ascii="Georgia" w:hAnsi="Georgia"/>
            <w:sz w:val="19"/>
            <w:szCs w:val="19"/>
          </w:rPr>
          <w:t>подпункте "в" пункта 46 настоящ</w:t>
        </w:r>
        <w:r>
          <w:rPr>
            <w:rStyle w:val="a4"/>
            <w:rFonts w:ascii="Georgia" w:hAnsi="Georgia"/>
            <w:sz w:val="19"/>
            <w:szCs w:val="19"/>
          </w:rPr>
          <w:t>их Правил</w:t>
        </w:r>
      </w:hyperlink>
      <w:r>
        <w:rPr>
          <w:rFonts w:ascii="Georgia" w:hAnsi="Georgia"/>
          <w:sz w:val="19"/>
          <w:szCs w:val="19"/>
        </w:rPr>
        <w:t>,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w:t>
      </w:r>
      <w:r>
        <w:rPr>
          <w:rFonts w:ascii="Georgia" w:hAnsi="Georgia"/>
          <w:sz w:val="19"/>
          <w:szCs w:val="19"/>
        </w:rPr>
        <w:t xml:space="preserve">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r:id="rId56" w:anchor="/document/99/727688582/XA00MG02O8/" w:tgtFrame="_self" w:history="1">
        <w:r>
          <w:rPr>
            <w:rStyle w:val="a4"/>
            <w:rFonts w:ascii="Georgia" w:hAnsi="Georgia"/>
            <w:sz w:val="19"/>
            <w:szCs w:val="19"/>
          </w:rPr>
          <w:t>подпунктах "а"-"в" пункта 53 настоящих Правил</w:t>
        </w:r>
      </w:hyperlink>
      <w:r>
        <w:rPr>
          <w:rFonts w:ascii="Georgia" w:hAnsi="Georgia"/>
          <w:sz w:val="19"/>
          <w:szCs w:val="19"/>
        </w:rPr>
        <w:t xml:space="preserve">,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r:id="rId57" w:anchor="/document/99/727688582/XA00M722MT/" w:tgtFrame="_self" w:history="1">
        <w:r>
          <w:rPr>
            <w:rStyle w:val="a4"/>
            <w:rFonts w:ascii="Georgia" w:hAnsi="Georgia"/>
            <w:sz w:val="19"/>
            <w:szCs w:val="19"/>
          </w:rPr>
          <w:t>подпунктом "в" пункта 46 настоящих Правил</w:t>
        </w:r>
      </w:hyperlink>
      <w:r>
        <w:rPr>
          <w:rFonts w:ascii="Georgia" w:hAnsi="Georgia"/>
          <w:sz w:val="19"/>
          <w:szCs w:val="19"/>
        </w:rPr>
        <w:t xml:space="preserve">. Перечень работ повышенной опасности устанавливается работодателем с учетом специфики его деятельности на основании перечня работ </w:t>
      </w:r>
      <w:r>
        <w:rPr>
          <w:rFonts w:ascii="Georgia" w:hAnsi="Georgia"/>
          <w:sz w:val="19"/>
          <w:szCs w:val="19"/>
        </w:rPr>
        <w:t>повышенной опасности, устанавливаемого Министерством труда и социальной защиты Российской Федерации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w:t>
      </w:r>
      <w:r>
        <w:rPr>
          <w:rFonts w:ascii="Georgia" w:hAnsi="Georgia"/>
          <w:sz w:val="19"/>
          <w:szCs w:val="19"/>
        </w:rPr>
        <w:t xml:space="preserve">ограмме обучения требованиям охраны труда, указанной в </w:t>
      </w:r>
      <w:hyperlink r:id="rId58" w:anchor="/document/99/727688582/XA00M722MT/" w:tgtFrame="_self" w:history="1">
        <w:r>
          <w:rPr>
            <w:rStyle w:val="a4"/>
            <w:rFonts w:ascii="Georgia" w:hAnsi="Georgia"/>
            <w:sz w:val="19"/>
            <w:szCs w:val="19"/>
          </w:rPr>
          <w:t>подпункте "в" пункта 46 настоящих Правил</w:t>
        </w:r>
      </w:hyperlink>
      <w:r>
        <w:rPr>
          <w:rFonts w:ascii="Georgia" w:hAnsi="Georgia"/>
          <w:sz w:val="19"/>
          <w:szCs w:val="19"/>
        </w:rPr>
        <w:t>, утверждается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w:t>
      </w:r>
      <w:r>
        <w:rPr>
          <w:rFonts w:ascii="Georgia" w:hAnsi="Georgia"/>
          <w:sz w:val="19"/>
          <w:szCs w:val="19"/>
        </w:rPr>
        <w:t xml:space="preserve">непосредственных должностных обязанностей прошел обучение по программам обучения требованиям охраны труда, указанным в </w:t>
      </w:r>
      <w:hyperlink r:id="rId59"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60"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 повторное обучение не требуется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58. Требования к работодателям, осуществляющим обучение требованиям охраны труда без привлечения организации или индивидуального предприн</w:t>
      </w:r>
      <w:r>
        <w:rPr>
          <w:rFonts w:ascii="Georgia" w:hAnsi="Georgia"/>
          <w:sz w:val="19"/>
          <w:szCs w:val="19"/>
        </w:rPr>
        <w:t xml:space="preserve">имателя, оказывающих услуги по обучению работодателей и работников вопросам охраны труда, представлены в </w:t>
      </w:r>
      <w:hyperlink r:id="rId61" w:anchor="/document/99/727688582/XA00MDU2O1/" w:tgtFrame="_self" w:history="1">
        <w:r>
          <w:rPr>
            <w:rStyle w:val="a4"/>
            <w:rFonts w:ascii="Georgia" w:hAnsi="Georgia"/>
            <w:sz w:val="19"/>
            <w:szCs w:val="19"/>
          </w:rPr>
          <w:t>разделе IX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59. Плановое обучение требованиям о</w:t>
      </w:r>
      <w:r>
        <w:rPr>
          <w:rFonts w:ascii="Georgia" w:hAnsi="Georgia"/>
          <w:sz w:val="19"/>
          <w:szCs w:val="19"/>
        </w:rPr>
        <w:t xml:space="preserve">храны труда по программам обучения требованиям охраны труда, указанным в </w:t>
      </w:r>
      <w:hyperlink r:id="rId62" w:anchor="/document/99/727688582/XA00M462MG/" w:tgtFrame="_self" w:history="1">
        <w:r>
          <w:rPr>
            <w:rStyle w:val="a4"/>
            <w:rFonts w:ascii="Georgia" w:hAnsi="Georgia"/>
            <w:sz w:val="19"/>
            <w:szCs w:val="19"/>
          </w:rPr>
          <w:t>подпунктах "а"</w:t>
        </w:r>
      </w:hyperlink>
      <w:r>
        <w:rPr>
          <w:rFonts w:ascii="Georgia" w:hAnsi="Georgia"/>
          <w:sz w:val="19"/>
          <w:szCs w:val="19"/>
        </w:rPr>
        <w:t xml:space="preserve"> и </w:t>
      </w:r>
      <w:hyperlink r:id="rId63"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 проходят работники с периодичностью не реже одного раза в 3 года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w:t>
      </w:r>
      <w:r>
        <w:rPr>
          <w:rFonts w:ascii="Georgia" w:hAnsi="Georgia"/>
          <w:sz w:val="19"/>
          <w:szCs w:val="19"/>
        </w:rPr>
        <w:t xml:space="preserve">анным в </w:t>
      </w:r>
      <w:hyperlink r:id="rId64" w:anchor="/document/99/727688582/XA00M722MT/" w:tgtFrame="_self" w:history="1">
        <w:r>
          <w:rPr>
            <w:rStyle w:val="a4"/>
            <w:rFonts w:ascii="Georgia" w:hAnsi="Georgia"/>
            <w:sz w:val="19"/>
            <w:szCs w:val="19"/>
          </w:rPr>
          <w:t>подпункте "в" пункта 46 настоящих Правил</w:t>
        </w:r>
      </w:hyperlink>
      <w:r>
        <w:rPr>
          <w:rFonts w:ascii="Georgia" w:hAnsi="Georgia"/>
          <w:sz w:val="19"/>
          <w:szCs w:val="19"/>
        </w:rPr>
        <w:t>, устанавливаются соответствующими нормативными правовыми актами, содержащими государственные нормативные требования охра</w:t>
      </w:r>
      <w:r>
        <w:rPr>
          <w:rFonts w:ascii="Georgia" w:hAnsi="Georgia"/>
          <w:sz w:val="19"/>
          <w:szCs w:val="19"/>
        </w:rPr>
        <w:t>ны труда, или в случае отсутствия указанных требований - не реже одного раза в год</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61. Внеплановое обучение работников требованиям охраны труда должно быть организовано в случаях, указанных в </w:t>
      </w:r>
      <w:hyperlink r:id="rId65" w:anchor="/document/99/727688582/XA00M9S2NC/" w:tgtFrame="_self" w:history="1">
        <w:r>
          <w:rPr>
            <w:rStyle w:val="a4"/>
            <w:rFonts w:ascii="Georgia" w:hAnsi="Georgia"/>
            <w:sz w:val="19"/>
            <w:szCs w:val="19"/>
          </w:rPr>
          <w:t>подпунктах "а"</w:t>
        </w:r>
      </w:hyperlink>
      <w:r>
        <w:rPr>
          <w:rFonts w:ascii="Georgia" w:hAnsi="Georgia"/>
          <w:sz w:val="19"/>
          <w:szCs w:val="19"/>
        </w:rPr>
        <w:t xml:space="preserve">, </w:t>
      </w:r>
      <w:hyperlink r:id="rId66" w:anchor="/document/99/727688582/XA00MAE2NF/" w:tgtFrame="_self" w:history="1">
        <w:r>
          <w:rPr>
            <w:rStyle w:val="a4"/>
            <w:rFonts w:ascii="Georgia" w:hAnsi="Georgia"/>
            <w:sz w:val="19"/>
            <w:szCs w:val="19"/>
          </w:rPr>
          <w:t>"б"</w:t>
        </w:r>
      </w:hyperlink>
      <w:r>
        <w:rPr>
          <w:rFonts w:ascii="Georgia" w:hAnsi="Georgia"/>
          <w:sz w:val="19"/>
          <w:szCs w:val="19"/>
        </w:rPr>
        <w:t xml:space="preserve"> и </w:t>
      </w:r>
      <w:hyperlink r:id="rId67" w:anchor="/document/99/727688582/XA00MC22NJ/" w:tgtFrame="_self" w:history="1">
        <w:r>
          <w:rPr>
            <w:rStyle w:val="a4"/>
            <w:rFonts w:ascii="Georgia" w:hAnsi="Georgia"/>
            <w:sz w:val="19"/>
            <w:szCs w:val="19"/>
          </w:rPr>
          <w:t>"г" пункта 50 настоящих Правил</w:t>
        </w:r>
      </w:hyperlink>
      <w:r>
        <w:rPr>
          <w:rFonts w:ascii="Georgia" w:hAnsi="Georgia"/>
          <w:sz w:val="19"/>
          <w:szCs w:val="19"/>
        </w:rPr>
        <w:t>, в те</w:t>
      </w:r>
      <w:r>
        <w:rPr>
          <w:rFonts w:ascii="Georgia" w:hAnsi="Georgia"/>
          <w:sz w:val="19"/>
          <w:szCs w:val="19"/>
        </w:rPr>
        <w:t xml:space="preserve">чение 60 календарных дней со дня их наступления, если иное не определено требованием должностных лиц федеральной инспекции </w:t>
      </w:r>
      <w:r>
        <w:rPr>
          <w:rFonts w:ascii="Georgia" w:hAnsi="Georgia"/>
          <w:sz w:val="19"/>
          <w:szCs w:val="19"/>
        </w:rPr>
        <w:lastRenderedPageBreak/>
        <w:t>труда при установлении несоответствия программы обучения требованиям охраны труда, установленным в нормативных правовых актах. Внепла</w:t>
      </w:r>
      <w:r>
        <w:rPr>
          <w:rFonts w:ascii="Georgia" w:hAnsi="Georgia"/>
          <w:sz w:val="19"/>
          <w:szCs w:val="19"/>
        </w:rPr>
        <w:t xml:space="preserve">новое обучение работников по основанию, предусмотренному </w:t>
      </w:r>
      <w:hyperlink r:id="rId68" w:anchor="/document/99/727688582/XA00M9S2NC/" w:tgtFrame="_self" w:history="1">
        <w:r>
          <w:rPr>
            <w:rStyle w:val="a4"/>
            <w:rFonts w:ascii="Georgia" w:hAnsi="Georgia"/>
            <w:sz w:val="19"/>
            <w:szCs w:val="19"/>
          </w:rPr>
          <w:t>подпунктом "а" пункта 50 настоящих Правил</w:t>
        </w:r>
      </w:hyperlink>
      <w:r>
        <w:rPr>
          <w:rFonts w:ascii="Georgia" w:hAnsi="Georgia"/>
          <w:sz w:val="19"/>
          <w:szCs w:val="19"/>
        </w:rPr>
        <w:t>, проводится при наличии в соответствующих нормативных правовых актах п</w:t>
      </w:r>
      <w:r>
        <w:rPr>
          <w:rFonts w:ascii="Georgia" w:hAnsi="Georgia"/>
          <w:sz w:val="19"/>
          <w:szCs w:val="19"/>
        </w:rPr>
        <w:t xml:space="preserve">оложений о проведении внепланового обучения работников требованиям охраны труда. Внеплановое обучение работников в случаях, предусмотренных </w:t>
      </w:r>
      <w:hyperlink r:id="rId69" w:anchor="/document/99/727688582/XA00M9A2N9/" w:tgtFrame="_self" w:history="1">
        <w:r>
          <w:rPr>
            <w:rStyle w:val="a4"/>
            <w:rFonts w:ascii="Georgia" w:hAnsi="Georgia"/>
            <w:sz w:val="19"/>
            <w:szCs w:val="19"/>
          </w:rPr>
          <w:t>пунктом 50 настоящих Правил</w:t>
        </w:r>
      </w:hyperlink>
      <w:r>
        <w:rPr>
          <w:rFonts w:ascii="Georgia" w:hAnsi="Georgia"/>
          <w:sz w:val="19"/>
          <w:szCs w:val="19"/>
        </w:rPr>
        <w:t xml:space="preserve">, </w:t>
      </w:r>
      <w:r>
        <w:rPr>
          <w:rFonts w:ascii="Georgia" w:hAnsi="Georgia"/>
          <w:sz w:val="19"/>
          <w:szCs w:val="19"/>
        </w:rPr>
        <w:t>проводится в объеме требований охраны труда, послуживших основанием для актуализации программ обучения после их актуализации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62. Вновь принимаемые на работу работники, а также работники, переводимые на другую работу, проходят обучение требованиям охраны т</w:t>
      </w:r>
      <w:r>
        <w:rPr>
          <w:rFonts w:ascii="Georgia" w:hAnsi="Georgia"/>
          <w:sz w:val="19"/>
          <w:szCs w:val="19"/>
        </w:rPr>
        <w:t xml:space="preserve">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r:id="rId70" w:anchor="/document/99/727688582/XA00MA62N9/" w:tgtFrame="_self" w:history="1">
        <w:r>
          <w:rPr>
            <w:rStyle w:val="a4"/>
            <w:rFonts w:ascii="Georgia" w:hAnsi="Georgia"/>
            <w:sz w:val="19"/>
            <w:szCs w:val="19"/>
          </w:rPr>
          <w:t>пунктом 7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r:id="rId71" w:anchor="/document/99/727688582/XA00M8O2ND/" w:tgtFrame="_self" w:history="1">
        <w:r>
          <w:rPr>
            <w:rStyle w:val="a4"/>
            <w:rFonts w:ascii="Georgia" w:hAnsi="Georgia"/>
            <w:sz w:val="19"/>
            <w:szCs w:val="19"/>
          </w:rPr>
          <w:t>пунктами 59</w:t>
        </w:r>
      </w:hyperlink>
      <w:r>
        <w:rPr>
          <w:rFonts w:ascii="Georgia" w:hAnsi="Georgia"/>
          <w:sz w:val="19"/>
          <w:szCs w:val="19"/>
        </w:rPr>
        <w:t xml:space="preserve"> и </w:t>
      </w:r>
      <w:hyperlink r:id="rId72" w:anchor="/document/99/727688582/XA00ME62NT/" w:tgtFrame="_self" w:history="1">
        <w:r>
          <w:rPr>
            <w:rStyle w:val="a4"/>
            <w:rFonts w:ascii="Georgia" w:hAnsi="Georgia"/>
            <w:sz w:val="19"/>
            <w:szCs w:val="19"/>
          </w:rPr>
          <w:t>60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64. В случае совпадения сроков для проведения планового и внеп</w:t>
      </w:r>
      <w:r>
        <w:rPr>
          <w:rFonts w:ascii="Georgia" w:hAnsi="Georgia"/>
          <w:sz w:val="19"/>
          <w:szCs w:val="19"/>
        </w:rPr>
        <w:t>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65. Обучение работников требованиям охраны труда и проверка знания требований охраны труда осущест</w:t>
      </w:r>
      <w:r>
        <w:rPr>
          <w:rFonts w:ascii="Georgia" w:hAnsi="Georgia"/>
          <w:sz w:val="19"/>
          <w:szCs w:val="19"/>
        </w:rPr>
        <w:t>вляются с отрывом от работы</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w:t>
      </w:r>
      <w:r>
        <w:rPr>
          <w:rFonts w:ascii="Georgia" w:hAnsi="Georgia"/>
          <w:sz w:val="19"/>
          <w:szCs w:val="19"/>
        </w:rPr>
        <w:t>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w:t>
      </w:r>
      <w:r>
        <w:rPr>
          <w:rFonts w:ascii="Georgia" w:hAnsi="Georgia"/>
          <w:sz w:val="19"/>
          <w:szCs w:val="19"/>
        </w:rPr>
        <w:t>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67. Обучение работников требованиям о</w:t>
      </w:r>
      <w:r>
        <w:rPr>
          <w:rFonts w:ascii="Georgia" w:hAnsi="Georgia"/>
          <w:sz w:val="19"/>
          <w:szCs w:val="19"/>
        </w:rPr>
        <w:t xml:space="preserve">храны труда заканчивается проверкой знания требований охраны труда, требования к организации которой установлены положениями </w:t>
      </w:r>
      <w:hyperlink r:id="rId73" w:anchor="/document/99/727688582/XA00M982NF/" w:tgtFrame="_self" w:history="1">
        <w:r>
          <w:rPr>
            <w:rStyle w:val="a4"/>
            <w:rFonts w:ascii="Georgia" w:hAnsi="Georgia"/>
            <w:sz w:val="19"/>
            <w:szCs w:val="19"/>
          </w:rPr>
          <w:t>раздела VII настоящих Правил</w:t>
        </w:r>
      </w:hyperlink>
      <w:r>
        <w:rPr>
          <w:rFonts w:ascii="Georgia" w:hAnsi="Georgia"/>
          <w:sz w:val="19"/>
          <w:szCs w:val="19"/>
        </w:rPr>
        <w:t>. Результаты про</w:t>
      </w:r>
      <w:r>
        <w:rPr>
          <w:rFonts w:ascii="Georgia" w:hAnsi="Georgia"/>
          <w:sz w:val="19"/>
          <w:szCs w:val="19"/>
        </w:rPr>
        <w:t xml:space="preserve">верки знания требований охраны труда после обучения требованиям охраны труда оформляются в соответствии с </w:t>
      </w:r>
      <w:hyperlink r:id="rId74" w:anchor="/document/99/727688582/XA00MCS2N3/" w:tgtFrame="_self" w:history="1">
        <w:r>
          <w:rPr>
            <w:rStyle w:val="a4"/>
            <w:rFonts w:ascii="Georgia" w:hAnsi="Georgia"/>
            <w:sz w:val="19"/>
            <w:szCs w:val="19"/>
          </w:rPr>
          <w:t>пунктами 91</w:t>
        </w:r>
      </w:hyperlink>
      <w:r>
        <w:rPr>
          <w:rFonts w:ascii="Georgia" w:hAnsi="Georgia"/>
          <w:sz w:val="19"/>
          <w:szCs w:val="19"/>
        </w:rPr>
        <w:t>-</w:t>
      </w:r>
      <w:hyperlink r:id="rId75" w:anchor="/document/99/727688582/XA00MEG2NB/" w:tgtFrame="_self" w:history="1">
        <w:r>
          <w:rPr>
            <w:rStyle w:val="a4"/>
            <w:rFonts w:ascii="Georgia" w:hAnsi="Georgia"/>
            <w:sz w:val="19"/>
            <w:szCs w:val="19"/>
          </w:rPr>
          <w:t>93 настоящих Правил</w:t>
        </w:r>
      </w:hyperlink>
      <w:r>
        <w:rPr>
          <w:rFonts w:ascii="Georgia" w:hAnsi="Georgia"/>
          <w:sz w:val="19"/>
          <w:szCs w:val="19"/>
        </w:rPr>
        <w:t>.</w:t>
      </w:r>
    </w:p>
    <w:p w:rsidR="00000000" w:rsidRDefault="00CB4366">
      <w:pPr>
        <w:divId w:val="88036578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VII. </w:t>
      </w:r>
      <w:r>
        <w:rPr>
          <w:rStyle w:val="docuntyped-name"/>
          <w:rFonts w:ascii="Helvetica" w:eastAsia="Times New Roman" w:hAnsi="Helvetica" w:cs="Helvetica"/>
          <w:sz w:val="22"/>
          <w:szCs w:val="22"/>
        </w:rPr>
        <w:t>Организация проверки знания требований охраны труд</w:t>
      </w:r>
      <w:r>
        <w:rPr>
          <w:rStyle w:val="docuntyped-name"/>
          <w:rFonts w:ascii="Helvetica" w:eastAsia="Times New Roman" w:hAnsi="Helvetica" w:cs="Helvetica"/>
          <w:sz w:val="22"/>
          <w:szCs w:val="22"/>
        </w:rPr>
        <w:t>а</w:t>
      </w:r>
    </w:p>
    <w:p w:rsidR="00000000" w:rsidRDefault="00CB4366">
      <w:pPr>
        <w:spacing w:after="223"/>
        <w:jc w:val="both"/>
        <w:divId w:val="1689987559"/>
        <w:rPr>
          <w:rFonts w:ascii="Georgia" w:hAnsi="Georgia"/>
          <w:sz w:val="19"/>
          <w:szCs w:val="19"/>
        </w:rPr>
      </w:pPr>
      <w:r>
        <w:rPr>
          <w:rFonts w:ascii="Georgia" w:hAnsi="Georgia"/>
          <w:sz w:val="19"/>
          <w:szCs w:val="19"/>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w:t>
      </w:r>
      <w:r>
        <w:rPr>
          <w:rFonts w:ascii="Georgia" w:hAnsi="Georgia"/>
          <w:sz w:val="19"/>
          <w:szCs w:val="19"/>
        </w:rPr>
        <w:t>е труда и обучении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70. Плановое и внеплановое обучение по охране труда заверш</w:t>
      </w:r>
      <w:r>
        <w:rPr>
          <w:rFonts w:ascii="Georgia" w:hAnsi="Georgia"/>
          <w:sz w:val="19"/>
          <w:szCs w:val="19"/>
        </w:rPr>
        <w:t>ается соответствующей проверкой знания требований охраны труда работников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w:t>
      </w:r>
      <w:r>
        <w:rPr>
          <w:rFonts w:ascii="Georgia" w:hAnsi="Georgia"/>
          <w:sz w:val="19"/>
          <w:szCs w:val="19"/>
        </w:rPr>
        <w:t>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72. Для пр</w:t>
      </w:r>
      <w:r>
        <w:rPr>
          <w:rFonts w:ascii="Georgia" w:hAnsi="Georgia"/>
          <w:sz w:val="19"/>
          <w:szCs w:val="19"/>
        </w:rPr>
        <w:t>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w:t>
      </w:r>
      <w:r>
        <w:rPr>
          <w:rFonts w:ascii="Georgia" w:hAnsi="Georgia"/>
          <w:sz w:val="19"/>
          <w:szCs w:val="19"/>
        </w:rPr>
        <w:t>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w:t>
      </w:r>
      <w:r>
        <w:rPr>
          <w:rFonts w:ascii="Georgia" w:hAnsi="Georgia"/>
          <w:sz w:val="19"/>
          <w:szCs w:val="19"/>
        </w:rPr>
        <w:t xml:space="preserve"> (при необходимости) и членов комиссии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w:t>
      </w:r>
      <w:r>
        <w:rPr>
          <w:rFonts w:ascii="Georgia" w:hAnsi="Georgia"/>
          <w:sz w:val="19"/>
          <w:szCs w:val="19"/>
        </w:rPr>
        <w:t>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w:t>
      </w:r>
      <w:r>
        <w:rPr>
          <w:rFonts w:ascii="Georgia" w:hAnsi="Georgia"/>
          <w:sz w:val="19"/>
          <w:szCs w:val="19"/>
        </w:rPr>
        <w:t>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74. Работники, вклю</w:t>
      </w:r>
      <w:r>
        <w:rPr>
          <w:rFonts w:ascii="Georgia" w:hAnsi="Georgia"/>
          <w:sz w:val="19"/>
          <w:szCs w:val="19"/>
        </w:rPr>
        <w:t xml:space="preserve">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r:id="rId76" w:anchor="/document/99/727688582/XA00M462MG/" w:tgtFrame="_self" w:history="1">
        <w:r>
          <w:rPr>
            <w:rStyle w:val="a4"/>
            <w:rFonts w:ascii="Georgia" w:hAnsi="Georgia"/>
            <w:sz w:val="19"/>
            <w:szCs w:val="19"/>
          </w:rPr>
          <w:t>подпунктами "а"</w:t>
        </w:r>
      </w:hyperlink>
      <w:r>
        <w:rPr>
          <w:rFonts w:ascii="Georgia" w:hAnsi="Georgia"/>
          <w:sz w:val="19"/>
          <w:szCs w:val="19"/>
        </w:rPr>
        <w:t xml:space="preserve"> и</w:t>
      </w:r>
      <w:r>
        <w:rPr>
          <w:rFonts w:ascii="Georgia" w:hAnsi="Georgia"/>
          <w:sz w:val="19"/>
          <w:szCs w:val="19"/>
        </w:rPr>
        <w:t xml:space="preserve"> </w:t>
      </w:r>
      <w:hyperlink r:id="rId77" w:anchor="/document/99/727688582/XA00M4O2MJ/" w:tgtFrame="_self" w:history="1">
        <w:r>
          <w:rPr>
            <w:rStyle w:val="a4"/>
            <w:rFonts w:ascii="Georgia" w:hAnsi="Georgia"/>
            <w:sz w:val="19"/>
            <w:szCs w:val="19"/>
          </w:rPr>
          <w:t>"б"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r:id="rId78" w:anchor="/document/99/727688582/XA00M722MT/" w:tgtFrame="_self" w:history="1">
        <w:r>
          <w:rPr>
            <w:rStyle w:val="a4"/>
            <w:rFonts w:ascii="Georgia" w:hAnsi="Georgia"/>
            <w:sz w:val="19"/>
            <w:szCs w:val="19"/>
          </w:rPr>
          <w:t>подпункте "в" пункта 46 настоящих Правил</w:t>
        </w:r>
      </w:hyperlink>
      <w:r>
        <w:rPr>
          <w:rFonts w:ascii="Georgia" w:hAnsi="Georgia"/>
          <w:sz w:val="19"/>
          <w:szCs w:val="19"/>
        </w:rPr>
        <w:t>, в организации могут быть сформированы специализированные комиссии по проверке знания требований охраны труда у работников, выполняющ</w:t>
      </w:r>
      <w:r>
        <w:rPr>
          <w:rFonts w:ascii="Georgia" w:hAnsi="Georgia"/>
          <w:sz w:val="19"/>
          <w:szCs w:val="19"/>
        </w:rPr>
        <w:t>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w:t>
      </w:r>
      <w:r>
        <w:rPr>
          <w:rFonts w:ascii="Georgia" w:hAnsi="Georgia"/>
          <w:sz w:val="19"/>
          <w:szCs w:val="19"/>
        </w:rPr>
        <w:t xml:space="preserve">м охраны труда, предусмотренной </w:t>
      </w:r>
      <w:hyperlink r:id="rId79" w:anchor="/document/99/727688582/XA00M722MT/" w:tgtFrame="_self" w:history="1">
        <w:r>
          <w:rPr>
            <w:rStyle w:val="a4"/>
            <w:rFonts w:ascii="Georgia" w:hAnsi="Georgia"/>
            <w:sz w:val="19"/>
            <w:szCs w:val="19"/>
          </w:rPr>
          <w:t>подпунктом "в" пункта 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76. У работодателя могут быть сформированы специализированные комиссии по проверке знания треб</w:t>
      </w:r>
      <w:r>
        <w:rPr>
          <w:rFonts w:ascii="Georgia" w:hAnsi="Georgia"/>
          <w:sz w:val="19"/>
          <w:szCs w:val="19"/>
        </w:rPr>
        <w:t>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w:t>
      </w:r>
      <w:r>
        <w:rPr>
          <w:rFonts w:ascii="Georgia" w:hAnsi="Georgia"/>
          <w:sz w:val="19"/>
          <w:szCs w:val="19"/>
        </w:rPr>
        <w:t xml:space="preserve">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w:t>
      </w:r>
      <w:r>
        <w:rPr>
          <w:rFonts w:ascii="Georgia" w:hAnsi="Georgia"/>
          <w:sz w:val="19"/>
          <w:szCs w:val="19"/>
        </w:rPr>
        <w:t xml:space="preserve"> программам, предусмотренным </w:t>
      </w:r>
      <w:hyperlink r:id="rId80" w:anchor="/document/99/727688582/XA00M4S2ML/" w:tgtFrame="_self" w:history="1">
        <w:r>
          <w:rPr>
            <w:rStyle w:val="a4"/>
            <w:rFonts w:ascii="Georgia" w:hAnsi="Georgia"/>
            <w:sz w:val="19"/>
            <w:szCs w:val="19"/>
          </w:rPr>
          <w:t>пунктами 34</w:t>
        </w:r>
      </w:hyperlink>
      <w:r>
        <w:rPr>
          <w:rFonts w:ascii="Georgia" w:hAnsi="Georgia"/>
          <w:sz w:val="19"/>
          <w:szCs w:val="19"/>
        </w:rPr>
        <w:t xml:space="preserve"> и </w:t>
      </w:r>
      <w:hyperlink r:id="rId81" w:anchor="/document/99/727688582/XA00M342MB/" w:tgtFrame="_self" w:history="1">
        <w:r>
          <w:rPr>
            <w:rStyle w:val="a4"/>
            <w:rFonts w:ascii="Georgia" w:hAnsi="Georgia"/>
            <w:sz w:val="19"/>
            <w:szCs w:val="19"/>
          </w:rPr>
          <w:t>38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77. В организации </w:t>
      </w:r>
      <w:r>
        <w:rPr>
          <w:rFonts w:ascii="Georgia" w:hAnsi="Georgia"/>
          <w:sz w:val="19"/>
          <w:szCs w:val="19"/>
        </w:rPr>
        <w:t>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w:t>
      </w:r>
      <w:r>
        <w:rPr>
          <w:rFonts w:ascii="Georgia" w:hAnsi="Georgia"/>
          <w:sz w:val="19"/>
          <w:szCs w:val="19"/>
        </w:rPr>
        <w:t>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w:t>
      </w:r>
      <w:r>
        <w:rPr>
          <w:rFonts w:ascii="Georgia" w:hAnsi="Georgia"/>
          <w:sz w:val="19"/>
          <w:szCs w:val="19"/>
        </w:rPr>
        <w:t xml:space="preserve">ммам обучения по охране труда, предусмотренным </w:t>
      </w:r>
      <w:hyperlink r:id="rId82" w:anchor="/document/99/727688582/XA00M4S2ML/" w:tgtFrame="_self" w:history="1">
        <w:r>
          <w:rPr>
            <w:rStyle w:val="a4"/>
            <w:rFonts w:ascii="Georgia" w:hAnsi="Georgia"/>
            <w:sz w:val="19"/>
            <w:szCs w:val="19"/>
          </w:rPr>
          <w:t>пунктами 34</w:t>
        </w:r>
      </w:hyperlink>
      <w:r>
        <w:rPr>
          <w:rFonts w:ascii="Georgia" w:hAnsi="Georgia"/>
          <w:sz w:val="19"/>
          <w:szCs w:val="19"/>
        </w:rPr>
        <w:t xml:space="preserve">, </w:t>
      </w:r>
      <w:hyperlink r:id="rId83" w:anchor="/document/99/727688582/XA00M3M2ME/" w:tgtFrame="_self" w:history="1">
        <w:r>
          <w:rPr>
            <w:rStyle w:val="a4"/>
            <w:rFonts w:ascii="Georgia" w:hAnsi="Georgia"/>
            <w:sz w:val="19"/>
            <w:szCs w:val="19"/>
          </w:rPr>
          <w:t>39</w:t>
        </w:r>
      </w:hyperlink>
      <w:r>
        <w:rPr>
          <w:rFonts w:ascii="Georgia" w:hAnsi="Georgia"/>
          <w:sz w:val="19"/>
          <w:szCs w:val="19"/>
        </w:rPr>
        <w:t xml:space="preserve"> и </w:t>
      </w:r>
      <w:hyperlink r:id="rId84" w:anchor="/document/99/727688582/XA00M9U2ND/" w:tgtFrame="_self" w:history="1">
        <w:r>
          <w:rPr>
            <w:rStyle w:val="a4"/>
            <w:rFonts w:ascii="Georgia" w:hAnsi="Georgia"/>
            <w:sz w:val="19"/>
            <w:szCs w:val="19"/>
          </w:rPr>
          <w:t>46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w:t>
      </w:r>
      <w:r>
        <w:rPr>
          <w:rFonts w:ascii="Georgia" w:hAnsi="Georgia"/>
          <w:sz w:val="19"/>
          <w:szCs w:val="19"/>
        </w:rPr>
        <w:t>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w:t>
      </w:r>
      <w:r>
        <w:rPr>
          <w:rFonts w:ascii="Georgia" w:hAnsi="Georgia"/>
          <w:sz w:val="19"/>
          <w:szCs w:val="19"/>
        </w:rPr>
        <w:t>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w:t>
      </w:r>
      <w:r>
        <w:rPr>
          <w:rFonts w:ascii="Georgia" w:hAnsi="Georgia"/>
          <w:sz w:val="19"/>
          <w:szCs w:val="19"/>
        </w:rPr>
        <w:t>рмационно-телекоммуникационной сети "Интернет"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w:t>
      </w:r>
      <w:r>
        <w:rPr>
          <w:rFonts w:ascii="Georgia" w:hAnsi="Georgia"/>
          <w:sz w:val="19"/>
          <w:szCs w:val="19"/>
        </w:rPr>
        <w:t xml:space="preserve"> 30 календарных дней со дня проведения проверки знания требований охраны труда повторно на проверку знания требований охраны труда</w:t>
      </w:r>
      <w:r>
        <w:rPr>
          <w:rFonts w:ascii="Georgia" w:hAnsi="Georgia"/>
          <w:sz w:val="19"/>
          <w:szCs w:val="19"/>
        </w:rPr>
        <w:t>.</w:t>
      </w:r>
    </w:p>
    <w:p w:rsidR="00000000" w:rsidRDefault="00CB4366">
      <w:pPr>
        <w:divId w:val="1414861704"/>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VIII. </w:t>
      </w:r>
      <w:r>
        <w:rPr>
          <w:rStyle w:val="docuntyped-name"/>
          <w:rFonts w:ascii="Helvetica" w:eastAsia="Times New Roman" w:hAnsi="Helvetica" w:cs="Helvetica"/>
          <w:sz w:val="22"/>
          <w:szCs w:val="22"/>
        </w:rPr>
        <w:t>Оформление документов и записей о планировании и регистрации проведения обучения по охране труд</w:t>
      </w:r>
      <w:r>
        <w:rPr>
          <w:rStyle w:val="docuntyped-name"/>
          <w:rFonts w:ascii="Helvetica" w:eastAsia="Times New Roman" w:hAnsi="Helvetica" w:cs="Helvetica"/>
          <w:sz w:val="22"/>
          <w:szCs w:val="22"/>
        </w:rPr>
        <w:t>а</w:t>
      </w:r>
    </w:p>
    <w:p w:rsidR="00000000" w:rsidRDefault="00CB4366">
      <w:pPr>
        <w:spacing w:after="223"/>
        <w:jc w:val="both"/>
        <w:divId w:val="1689987559"/>
        <w:rPr>
          <w:rFonts w:ascii="Georgia" w:hAnsi="Georgia"/>
          <w:sz w:val="19"/>
          <w:szCs w:val="19"/>
        </w:rPr>
      </w:pPr>
      <w:r>
        <w:rPr>
          <w:rFonts w:ascii="Georgia" w:hAnsi="Georgia"/>
          <w:sz w:val="19"/>
          <w:szCs w:val="19"/>
        </w:rPr>
        <w:t>80. Планирование обуч</w:t>
      </w:r>
      <w:r>
        <w:rPr>
          <w:rFonts w:ascii="Georgia" w:hAnsi="Georgia"/>
          <w:sz w:val="19"/>
          <w:szCs w:val="19"/>
        </w:rPr>
        <w:t>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w:t>
      </w:r>
      <w:r>
        <w:rPr>
          <w:rFonts w:ascii="Georgia" w:hAnsi="Georgia"/>
          <w:sz w:val="19"/>
          <w:szCs w:val="19"/>
        </w:rPr>
        <w:t>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81. Форма и порядок учета работников, подлежащих обучению по охране труда, устанавливаются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82. По результатам планирования обучения по охране должно быть определено общее количество работников, подлежащих обучению по охра</w:t>
      </w:r>
      <w:r>
        <w:rPr>
          <w:rFonts w:ascii="Georgia" w:hAnsi="Georgia"/>
          <w:sz w:val="19"/>
          <w:szCs w:val="19"/>
        </w:rPr>
        <w:t>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w:t>
      </w:r>
      <w:r>
        <w:rPr>
          <w:rFonts w:ascii="Georgia" w:hAnsi="Georgia"/>
          <w:sz w:val="19"/>
          <w:szCs w:val="19"/>
        </w:rPr>
        <w:t>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84. При появлении ранее не идентифицированных в рамках специальной оценки условий т</w:t>
      </w:r>
      <w:r>
        <w:rPr>
          <w:rFonts w:ascii="Georgia" w:hAnsi="Georgia"/>
          <w:sz w:val="19"/>
          <w:szCs w:val="19"/>
        </w:rPr>
        <w:t>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w:t>
      </w:r>
      <w:r>
        <w:rPr>
          <w:rFonts w:ascii="Georgia" w:hAnsi="Georgia"/>
          <w:sz w:val="19"/>
          <w:szCs w:val="19"/>
        </w:rPr>
        <w:t>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85. Для обеспечения функционирования комиссий работодателя по проверке </w:t>
      </w:r>
      <w:r>
        <w:rPr>
          <w:rFonts w:ascii="Georgia" w:hAnsi="Georgia"/>
          <w:sz w:val="19"/>
          <w:szCs w:val="19"/>
        </w:rPr>
        <w:t>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w:t>
      </w:r>
      <w:r>
        <w:rPr>
          <w:rFonts w:ascii="Georgia" w:hAnsi="Georgia"/>
          <w:sz w:val="19"/>
          <w:szCs w:val="19"/>
        </w:rPr>
        <w:t>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w:t>
      </w:r>
      <w:r>
        <w:rPr>
          <w:rFonts w:ascii="Georgia" w:hAnsi="Georgia"/>
          <w:sz w:val="19"/>
          <w:szCs w:val="19"/>
        </w:rPr>
        <w:t xml:space="preserve"> работников вопросам охраны труда, с учетом среднесписочной численности и категории риска организации определяется согласно </w:t>
      </w:r>
      <w:hyperlink r:id="rId85" w:anchor="/document/99/727688582/XA00M802MG/" w:tgtFrame="_self" w:history="1">
        <w:r>
          <w:rPr>
            <w:rStyle w:val="a4"/>
            <w:rFonts w:ascii="Georgia" w:hAnsi="Georgia"/>
            <w:sz w:val="19"/>
            <w:szCs w:val="19"/>
          </w:rPr>
          <w:t>приложению № 4</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86. При регистрации проведени</w:t>
      </w:r>
      <w:r>
        <w:rPr>
          <w:rFonts w:ascii="Georgia" w:hAnsi="Georgia"/>
          <w:sz w:val="19"/>
          <w:szCs w:val="19"/>
        </w:rPr>
        <w:t>я вводного инструктажа по охране труда указывается следующая информация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дата проведения вводного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фамилия, имя, отчество (при наличии) работника, прошедшего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профессия (должность) раб</w:t>
      </w:r>
      <w:r>
        <w:rPr>
          <w:rFonts w:ascii="Georgia" w:hAnsi="Georgia"/>
          <w:sz w:val="19"/>
          <w:szCs w:val="19"/>
        </w:rPr>
        <w:t>отника, прошедшего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число, месяц, год рождения работника, прошедшего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наименование подразделения, в котором будет осуществлять трудовую деятельность работник, прошедший вводный инс</w:t>
      </w:r>
      <w:r>
        <w:rPr>
          <w:rFonts w:ascii="Georgia" w:hAnsi="Georgia"/>
          <w:sz w:val="19"/>
          <w:szCs w:val="19"/>
        </w:rPr>
        <w:t>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фамилия, имя, отчество (при наличии), профессия (должность) работника, проводившего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подпись работника, проводившего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з) подпись работника, прошедшего вводный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w:t>
      </w:r>
      <w:r>
        <w:rPr>
          <w:rFonts w:ascii="Georgia" w:hAnsi="Georgia"/>
          <w:sz w:val="19"/>
          <w:szCs w:val="19"/>
        </w:rPr>
        <w:t>ция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дата проведения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фамилия, имя, отчество (при наличии) работника, прошедшего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профессия (должность) работника, прошедшего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число, месяц, год рождения работник</w:t>
      </w:r>
      <w:r>
        <w:rPr>
          <w:rFonts w:ascii="Georgia" w:hAnsi="Georgia"/>
          <w:sz w:val="19"/>
          <w:szCs w:val="19"/>
        </w:rPr>
        <w:t>а, прошедшего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вид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причина проведения инструктажа по охране труда (для внепланового или целевого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фамилия, имя, отчество (при наличии), профессия (должность) рабо</w:t>
      </w:r>
      <w:r>
        <w:rPr>
          <w:rFonts w:ascii="Georgia" w:hAnsi="Georgia"/>
          <w:sz w:val="19"/>
          <w:szCs w:val="19"/>
        </w:rPr>
        <w:t>тника, проводившего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з) наименование локального акта (локальных актов), в объеме требований которого проведен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и) подпись работника, проводившего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к) подпись работника, прошед</w:t>
      </w:r>
      <w:r>
        <w:rPr>
          <w:rFonts w:ascii="Georgia" w:hAnsi="Georgia"/>
          <w:sz w:val="19"/>
          <w:szCs w:val="19"/>
        </w:rPr>
        <w:t>шего инструктаж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88. Порядок регистрации проведенного инструктажа по охране труда и форма его документирования утверждаются работодателем</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89. Проведение целевого инструктажа по охране труда при выполнении работ повышенной опасности, на кот</w:t>
      </w:r>
      <w:r>
        <w:rPr>
          <w:rFonts w:ascii="Georgia" w:hAnsi="Georgia"/>
          <w:sz w:val="19"/>
          <w:szCs w:val="19"/>
        </w:rPr>
        <w:t>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w:t>
      </w:r>
      <w:r>
        <w:rPr>
          <w:rFonts w:ascii="Georgia" w:hAnsi="Georgia"/>
          <w:sz w:val="19"/>
          <w:szCs w:val="19"/>
        </w:rPr>
        <w:t>исле перечень записей в наряде-допуске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90. Регистрация прохождения стажировки на рабочем месте должна содержать следующую информацию</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количество смен стажировки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период проведения стажировки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фамилия, имя, отчест</w:t>
      </w:r>
      <w:r>
        <w:rPr>
          <w:rFonts w:ascii="Georgia" w:hAnsi="Georgia"/>
          <w:sz w:val="19"/>
          <w:szCs w:val="19"/>
        </w:rPr>
        <w:t>во (при наличии), профессия (должность), подпись лица, прошедшего стажировку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фамилия, имя, отчество (при наличии), профессия (должность), подпись лица, проводившего стажировку на рабочем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дата допуска работника к самостоятельн</w:t>
      </w:r>
      <w:r>
        <w:rPr>
          <w:rFonts w:ascii="Georgia" w:hAnsi="Georgia"/>
          <w:sz w:val="19"/>
          <w:szCs w:val="19"/>
        </w:rPr>
        <w:t>ой работе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w:t>
      </w:r>
      <w:r>
        <w:rPr>
          <w:rFonts w:ascii="Georgia" w:hAnsi="Georgia"/>
          <w:sz w:val="19"/>
          <w:szCs w:val="19"/>
        </w:rPr>
        <w:t>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w:t>
      </w:r>
      <w:r>
        <w:rPr>
          <w:rFonts w:ascii="Georgia" w:hAnsi="Georgia"/>
          <w:sz w:val="19"/>
          <w:szCs w:val="19"/>
        </w:rPr>
        <w:t xml:space="preserve">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w:t>
      </w:r>
      <w:r>
        <w:rPr>
          <w:rFonts w:ascii="Georgia" w:hAnsi="Georgia"/>
          <w:sz w:val="19"/>
          <w:szCs w:val="19"/>
        </w:rPr>
        <w:t xml:space="preserve">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92. В протоколе проверки знания требований охраны труда работников указывается с</w:t>
      </w:r>
      <w:r>
        <w:rPr>
          <w:rFonts w:ascii="Georgia" w:hAnsi="Georgia"/>
          <w:sz w:val="19"/>
          <w:szCs w:val="19"/>
        </w:rPr>
        <w:t>ледующая информация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дата и номер приказа р</w:t>
      </w:r>
      <w:r>
        <w:rPr>
          <w:rFonts w:ascii="Georgia" w:hAnsi="Georgia"/>
          <w:sz w:val="19"/>
          <w:szCs w:val="19"/>
        </w:rPr>
        <w:t>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фамилия, имя, отчество (при на</w:t>
      </w:r>
      <w:r>
        <w:rPr>
          <w:rFonts w:ascii="Georgia" w:hAnsi="Georgia"/>
          <w:sz w:val="19"/>
          <w:szCs w:val="19"/>
        </w:rPr>
        <w:t>личии) председателя, заместителя (заместителей) председателя (при наличии) и членов комиссии по проверке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наименование и продолжительность программы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фамилия, имя, отчество (при наличии), профессия (должность), место работы работника, прошедшего проверку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результат проверки знания требований охраны труда (оценка результата проверки "удовлетворительно" или "неудовлетв</w:t>
      </w:r>
      <w:r>
        <w:rPr>
          <w:rFonts w:ascii="Georgia" w:hAnsi="Georgia"/>
          <w:sz w:val="19"/>
          <w:szCs w:val="19"/>
        </w:rPr>
        <w:t>орительно")</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дата проверки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и) подпись работника, прошедшего про</w:t>
      </w:r>
      <w:r>
        <w:rPr>
          <w:rFonts w:ascii="Georgia" w:hAnsi="Georgia"/>
          <w:sz w:val="19"/>
          <w:szCs w:val="19"/>
        </w:rPr>
        <w:t>верку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w:t>
      </w:r>
      <w:r>
        <w:rPr>
          <w:rFonts w:ascii="Georgia" w:hAnsi="Georgia"/>
          <w:sz w:val="19"/>
          <w:szCs w:val="19"/>
        </w:rPr>
        <w:t>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94. По </w:t>
      </w:r>
      <w:r>
        <w:rPr>
          <w:rFonts w:ascii="Georgia" w:hAnsi="Georgia"/>
          <w:sz w:val="19"/>
          <w:szCs w:val="19"/>
        </w:rPr>
        <w:t>запросу работника ему выдается протокол проверки знания требований охраны труда на бумажном носителе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w:t>
      </w:r>
      <w:r>
        <w:rPr>
          <w:rFonts w:ascii="Georgia" w:hAnsi="Georgia"/>
          <w:sz w:val="19"/>
          <w:szCs w:val="19"/>
        </w:rPr>
        <w:t>тивными правовыми актами, содержащими государственные нормативные требования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w:t>
      </w:r>
      <w:r>
        <w:rPr>
          <w:rFonts w:ascii="Georgia" w:hAnsi="Georgia"/>
          <w:sz w:val="19"/>
          <w:szCs w:val="19"/>
        </w:rPr>
        <w:t>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95. При проведении обуч</w:t>
      </w:r>
      <w:r>
        <w:rPr>
          <w:rFonts w:ascii="Georgia" w:hAnsi="Georgia"/>
          <w:sz w:val="19"/>
          <w:szCs w:val="19"/>
        </w:rPr>
        <w:t>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w:t>
      </w:r>
      <w:r>
        <w:rPr>
          <w:rFonts w:ascii="Georgia" w:hAnsi="Georgia"/>
          <w:sz w:val="19"/>
          <w:szCs w:val="19"/>
        </w:rPr>
        <w:t>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r>
        <w:rPr>
          <w:rFonts w:ascii="Georgia" w:hAnsi="Georgia"/>
          <w:sz w:val="19"/>
          <w:szCs w:val="19"/>
        </w:rPr>
        <w:t>.</w:t>
      </w:r>
    </w:p>
    <w:p w:rsidR="00000000" w:rsidRDefault="00CB4366">
      <w:pPr>
        <w:divId w:val="138513252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IX. </w:t>
      </w:r>
      <w:r>
        <w:rPr>
          <w:rStyle w:val="docuntyped-name"/>
          <w:rFonts w:ascii="Helvetica" w:eastAsia="Times New Roman" w:hAnsi="Helvetica" w:cs="Helvetica"/>
          <w:sz w:val="22"/>
          <w:szCs w:val="22"/>
        </w:rPr>
        <w:t>Требования к организации и проведению обучения требованиям охраны труда, обу</w:t>
      </w:r>
      <w:r>
        <w:rPr>
          <w:rStyle w:val="docuntyped-name"/>
          <w:rFonts w:ascii="Helvetica" w:eastAsia="Times New Roman" w:hAnsi="Helvetica" w:cs="Helvetica"/>
          <w:sz w:val="22"/>
          <w:szCs w:val="22"/>
        </w:rPr>
        <w:t>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w:t>
      </w:r>
      <w:r>
        <w:rPr>
          <w:rStyle w:val="docuntyped-name"/>
          <w:rFonts w:ascii="Helvetica" w:eastAsia="Times New Roman" w:hAnsi="Helvetica" w:cs="Helvetica"/>
          <w:sz w:val="22"/>
          <w:szCs w:val="22"/>
        </w:rPr>
        <w:t>сам охраны труда</w:t>
      </w:r>
      <w:r>
        <w:rPr>
          <w:rStyle w:val="docuntyped-name"/>
          <w:rFonts w:ascii="Helvetica" w:eastAsia="Times New Roman" w:hAnsi="Helvetica" w:cs="Helvetica"/>
          <w:sz w:val="22"/>
          <w:szCs w:val="22"/>
        </w:rPr>
        <w:t>)</w:t>
      </w:r>
    </w:p>
    <w:p w:rsidR="00000000" w:rsidRDefault="00CB4366">
      <w:pPr>
        <w:spacing w:after="223"/>
        <w:jc w:val="both"/>
        <w:divId w:val="1689987559"/>
        <w:rPr>
          <w:rFonts w:ascii="Georgia" w:hAnsi="Georgia"/>
          <w:sz w:val="19"/>
          <w:szCs w:val="19"/>
        </w:rPr>
      </w:pPr>
      <w:r>
        <w:rPr>
          <w:rFonts w:ascii="Georgia" w:hAnsi="Georgia"/>
          <w:sz w:val="19"/>
          <w:szCs w:val="19"/>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материально-техническую баз</w:t>
      </w:r>
      <w:r>
        <w:rPr>
          <w:rFonts w:ascii="Georgia" w:hAnsi="Georgia"/>
          <w:sz w:val="19"/>
          <w:szCs w:val="19"/>
        </w:rPr>
        <w:t>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учебно-методическую базу в виде программ обучения по охране труда и учебных материалов для к</w:t>
      </w:r>
      <w:r>
        <w:rPr>
          <w:rFonts w:ascii="Georgia" w:hAnsi="Georgia"/>
          <w:sz w:val="19"/>
          <w:szCs w:val="19"/>
        </w:rPr>
        <w:t>аждой программы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комиссию по проверке знания требований охраны труда, сформи</w:t>
      </w:r>
      <w:r>
        <w:rPr>
          <w:rFonts w:ascii="Georgia" w:hAnsi="Georgia"/>
          <w:sz w:val="19"/>
          <w:szCs w:val="19"/>
        </w:rPr>
        <w:t xml:space="preserve">рованную в соответствии с положениями </w:t>
      </w:r>
      <w:hyperlink r:id="rId86" w:anchor="/document/99/727688582/XA00M982NF/" w:tgtFrame="_self" w:history="1">
        <w:r>
          <w:rPr>
            <w:rStyle w:val="a4"/>
            <w:rFonts w:ascii="Georgia" w:hAnsi="Georgia"/>
            <w:sz w:val="19"/>
            <w:szCs w:val="19"/>
          </w:rPr>
          <w:t>раздела VII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97. Количество мест обучения работников должно определяться исходя из численности работников организа</w:t>
      </w:r>
      <w:r>
        <w:rPr>
          <w:rFonts w:ascii="Georgia" w:hAnsi="Georgia"/>
          <w:sz w:val="19"/>
          <w:szCs w:val="19"/>
        </w:rPr>
        <w:t>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w:t>
      </w:r>
      <w:r>
        <w:rPr>
          <w:rFonts w:ascii="Georgia" w:hAnsi="Georgia"/>
          <w:sz w:val="19"/>
          <w:szCs w:val="19"/>
        </w:rPr>
        <w:t>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w:t>
      </w:r>
      <w:r>
        <w:rPr>
          <w:rFonts w:ascii="Georgia" w:hAnsi="Georgia"/>
          <w:sz w:val="19"/>
          <w:szCs w:val="19"/>
        </w:rPr>
        <w:t>ований охраны труда в полном объеме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w:t>
      </w:r>
      <w:r>
        <w:rPr>
          <w:rFonts w:ascii="Georgia" w:hAnsi="Georgia"/>
          <w:sz w:val="19"/>
          <w:szCs w:val="19"/>
        </w:rPr>
        <w:t xml:space="preserve">учебно-методическими материалами и материалами для проведения проверки знания требований охраны труда, информационно-справочными системами, </w:t>
      </w:r>
      <w:r>
        <w:rPr>
          <w:rFonts w:ascii="Georgia" w:hAnsi="Georgia"/>
          <w:sz w:val="19"/>
          <w:szCs w:val="19"/>
        </w:rPr>
        <w:lastRenderedPageBreak/>
        <w:t>обеспечивающими освоение работниками программ обучения по охране труда и прохождение проверки знания требований охра</w:t>
      </w:r>
      <w:r>
        <w:rPr>
          <w:rFonts w:ascii="Georgia" w:hAnsi="Georgia"/>
          <w:sz w:val="19"/>
          <w:szCs w:val="19"/>
        </w:rPr>
        <w:t>ны труда в полном объеме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w:t>
      </w:r>
      <w:r>
        <w:rPr>
          <w:rFonts w:ascii="Georgia" w:hAnsi="Georgia"/>
          <w:sz w:val="19"/>
          <w:szCs w:val="19"/>
        </w:rPr>
        <w:t xml:space="preserve">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r:id="rId87" w:anchor="/document/99/727688582/XA00M8E2N8/" w:tgtFrame="_self" w:history="1">
        <w:r>
          <w:rPr>
            <w:rStyle w:val="a4"/>
            <w:rFonts w:ascii="Georgia" w:hAnsi="Georgia"/>
            <w:sz w:val="19"/>
            <w:szCs w:val="19"/>
          </w:rPr>
          <w:t>раздела XI настоящих Правил</w:t>
        </w:r>
      </w:hyperlink>
      <w:r>
        <w:rPr>
          <w:rFonts w:ascii="Georgia" w:hAnsi="Georgia"/>
          <w:sz w:val="19"/>
          <w:szCs w:val="19"/>
        </w:rPr>
        <w:t>,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w:t>
      </w:r>
      <w:r>
        <w:rPr>
          <w:rFonts w:ascii="Georgia" w:hAnsi="Georgia"/>
          <w:sz w:val="19"/>
          <w:szCs w:val="19"/>
        </w:rPr>
        <w:t>нистерства труда и социальной защиты Российской Федерации</w:t>
      </w:r>
      <w:r>
        <w:rPr>
          <w:rFonts w:ascii="Georgia" w:hAnsi="Georgia"/>
          <w:sz w:val="19"/>
          <w:szCs w:val="19"/>
        </w:rPr>
        <w:t>.</w:t>
      </w:r>
    </w:p>
    <w:p w:rsidR="00000000" w:rsidRDefault="00CB4366">
      <w:pPr>
        <w:divId w:val="15468480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 </w:t>
      </w:r>
      <w:r>
        <w:rPr>
          <w:rStyle w:val="docuntyped-name"/>
          <w:rFonts w:ascii="Helvetica" w:eastAsia="Times New Roman" w:hAnsi="Helvetica" w:cs="Helvetica"/>
          <w:sz w:val="22"/>
          <w:szCs w:val="22"/>
        </w:rPr>
        <w:t>Особенности организации обучения по охране труда на микропредприятия</w:t>
      </w:r>
      <w:r>
        <w:rPr>
          <w:rStyle w:val="docuntyped-name"/>
          <w:rFonts w:ascii="Helvetica" w:eastAsia="Times New Roman" w:hAnsi="Helvetica" w:cs="Helvetica"/>
          <w:sz w:val="22"/>
          <w:szCs w:val="22"/>
        </w:rPr>
        <w:t>х</w:t>
      </w:r>
    </w:p>
    <w:p w:rsidR="00000000" w:rsidRDefault="00CB4366">
      <w:pPr>
        <w:spacing w:after="223"/>
        <w:jc w:val="both"/>
        <w:divId w:val="1689987559"/>
        <w:rPr>
          <w:rFonts w:ascii="Georgia" w:hAnsi="Georgia"/>
          <w:sz w:val="19"/>
          <w:szCs w:val="19"/>
        </w:rPr>
      </w:pPr>
      <w:r>
        <w:rPr>
          <w:rFonts w:ascii="Georgia" w:hAnsi="Georgia"/>
          <w:sz w:val="19"/>
          <w:szCs w:val="19"/>
        </w:rPr>
        <w:t>100. Работодатели, отнесенные в соответствии с законодательством Российской Федерации к микропредприятиям, могут проводить о</w:t>
      </w:r>
      <w:r>
        <w:rPr>
          <w:rFonts w:ascii="Georgia" w:hAnsi="Georgia"/>
          <w:sz w:val="19"/>
          <w:szCs w:val="19"/>
        </w:rPr>
        <w:t>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w:t>
      </w:r>
      <w:r>
        <w:rPr>
          <w:rFonts w:ascii="Georgia" w:hAnsi="Georgia"/>
          <w:sz w:val="19"/>
          <w:szCs w:val="19"/>
        </w:rPr>
        <w:t>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w:t>
      </w:r>
      <w:r>
        <w:rPr>
          <w:rFonts w:ascii="Georgia" w:hAnsi="Georgia"/>
          <w:sz w:val="19"/>
          <w:szCs w:val="19"/>
        </w:rPr>
        <w:t>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w:t>
      </w:r>
      <w:r>
        <w:rPr>
          <w:rFonts w:ascii="Georgia" w:hAnsi="Georgia"/>
          <w:sz w:val="19"/>
          <w:szCs w:val="19"/>
        </w:rPr>
        <w:t xml:space="preserve">учению работодателей и работников вопросам охраны труда, с учетом среднесписочной численности и категории риска организации, установленного </w:t>
      </w:r>
      <w:hyperlink r:id="rId88" w:anchor="/document/99/727688582/XA00M802MG/" w:tgtFrame="_self" w:history="1">
        <w:r>
          <w:rPr>
            <w:rStyle w:val="a4"/>
            <w:rFonts w:ascii="Georgia" w:hAnsi="Georgia"/>
            <w:sz w:val="19"/>
            <w:szCs w:val="19"/>
          </w:rPr>
          <w:t>приложением № 4 к настоящим П</w:t>
        </w:r>
        <w:r>
          <w:rPr>
            <w:rStyle w:val="a4"/>
            <w:rFonts w:ascii="Georgia" w:hAnsi="Georgia"/>
            <w:sz w:val="19"/>
            <w:szCs w:val="19"/>
          </w:rPr>
          <w:t>равилам</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102. Работодатели, отнесенные в соответствии с</w:t>
      </w:r>
      <w:r>
        <w:rPr>
          <w:rFonts w:ascii="Georgia" w:hAnsi="Georgia"/>
          <w:sz w:val="19"/>
          <w:szCs w:val="19"/>
        </w:rPr>
        <w:t xml:space="preserve">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w:t>
      </w:r>
      <w:r>
        <w:rPr>
          <w:rFonts w:ascii="Georgia" w:hAnsi="Georgia"/>
          <w:sz w:val="19"/>
          <w:szCs w:val="19"/>
        </w:rPr>
        <w:t>ране труда вести единый документ регистрации проведения инструктажа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w:t>
      </w:r>
      <w:r>
        <w:rPr>
          <w:rFonts w:ascii="Georgia" w:hAnsi="Georgia"/>
          <w:sz w:val="19"/>
          <w:szCs w:val="19"/>
        </w:rPr>
        <w:t xml:space="preserve">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w:t>
      </w:r>
      <w:r>
        <w:rPr>
          <w:rFonts w:ascii="Georgia" w:hAnsi="Georgia"/>
          <w:sz w:val="19"/>
          <w:szCs w:val="19"/>
        </w:rPr>
        <w:t>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w:t>
      </w:r>
      <w:r>
        <w:rPr>
          <w:rFonts w:ascii="Georgia" w:hAnsi="Georgia"/>
          <w:sz w:val="19"/>
          <w:szCs w:val="19"/>
        </w:rPr>
        <w:t>ботодателем по гражданско-правовому договору</w:t>
      </w:r>
      <w:r>
        <w:rPr>
          <w:rFonts w:ascii="Georgia" w:hAnsi="Georgia"/>
          <w:sz w:val="19"/>
          <w:szCs w:val="19"/>
        </w:rPr>
        <w:t>.</w:t>
      </w:r>
    </w:p>
    <w:p w:rsidR="00000000" w:rsidRDefault="00CB4366">
      <w:pPr>
        <w:divId w:val="525800148"/>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 </w:t>
      </w:r>
      <w:r>
        <w:rPr>
          <w:rStyle w:val="docuntyped-name"/>
          <w:rFonts w:ascii="Helvetica" w:eastAsia="Times New Roman" w:hAnsi="Helvetica" w:cs="Helvetica"/>
          <w:sz w:val="22"/>
          <w:szCs w:val="22"/>
        </w:rPr>
        <w:t>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w:t>
      </w:r>
      <w:r>
        <w:rPr>
          <w:rStyle w:val="docuntyped-name"/>
          <w:rFonts w:ascii="Helvetica" w:eastAsia="Times New Roman" w:hAnsi="Helvetica" w:cs="Helvetica"/>
          <w:sz w:val="22"/>
          <w:szCs w:val="22"/>
        </w:rPr>
        <w:t>еятельность по обучению своих работников вопросам охраны труда, и реестр обученных по охране труда ли</w:t>
      </w:r>
      <w:r>
        <w:rPr>
          <w:rStyle w:val="docuntyped-name"/>
          <w:rFonts w:ascii="Helvetica" w:eastAsia="Times New Roman" w:hAnsi="Helvetica" w:cs="Helvetica"/>
          <w:sz w:val="22"/>
          <w:szCs w:val="22"/>
        </w:rPr>
        <w:t>ц</w:t>
      </w:r>
    </w:p>
    <w:p w:rsidR="00000000" w:rsidRDefault="00CB4366">
      <w:pPr>
        <w:spacing w:after="223"/>
        <w:jc w:val="both"/>
        <w:divId w:val="1689987559"/>
        <w:rPr>
          <w:rFonts w:ascii="Georgia" w:hAnsi="Georgia"/>
          <w:sz w:val="19"/>
          <w:szCs w:val="19"/>
        </w:rPr>
      </w:pPr>
      <w:r>
        <w:rPr>
          <w:rFonts w:ascii="Georgia" w:hAnsi="Georgia"/>
          <w:sz w:val="19"/>
          <w:szCs w:val="19"/>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w:t>
      </w:r>
      <w:r>
        <w:rPr>
          <w:rFonts w:ascii="Georgia" w:hAnsi="Georgia"/>
          <w:sz w:val="19"/>
          <w:szCs w:val="19"/>
        </w:rPr>
        <w:t>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105. Регист</w:t>
      </w:r>
      <w:r>
        <w:rPr>
          <w:rFonts w:ascii="Georgia" w:hAnsi="Georgia"/>
          <w:sz w:val="19"/>
          <w:szCs w:val="19"/>
        </w:rPr>
        <w:t>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106. Индивидуальные предприниматели и юридические лица, осуществляющ</w:t>
      </w:r>
      <w:r>
        <w:rPr>
          <w:rFonts w:ascii="Georgia" w:hAnsi="Georgia"/>
          <w:sz w:val="19"/>
          <w:szCs w:val="19"/>
        </w:rPr>
        <w:t xml:space="preserve">ие деятельность по обучению своих работников вопросам охраны труда, соответствующие требованиям </w:t>
      </w:r>
      <w:hyperlink r:id="rId89" w:anchor="/document/99/727688582/XA00MEG2O4/" w:tgtFrame="_self" w:history="1">
        <w:r>
          <w:rPr>
            <w:rStyle w:val="a4"/>
            <w:rFonts w:ascii="Georgia" w:hAnsi="Georgia"/>
            <w:sz w:val="19"/>
            <w:szCs w:val="19"/>
          </w:rPr>
          <w:t>пунктов 96</w:t>
        </w:r>
      </w:hyperlink>
      <w:r>
        <w:rPr>
          <w:rFonts w:ascii="Georgia" w:hAnsi="Georgia"/>
          <w:sz w:val="19"/>
          <w:szCs w:val="19"/>
        </w:rPr>
        <w:t>-</w:t>
      </w:r>
      <w:hyperlink r:id="rId90" w:anchor="/document/99/727688582/XA00M642MA/" w:tgtFrame="_self" w:history="1">
        <w:r>
          <w:rPr>
            <w:rStyle w:val="a4"/>
            <w:rFonts w:ascii="Georgia" w:hAnsi="Georgia"/>
            <w:sz w:val="19"/>
            <w:szCs w:val="19"/>
          </w:rPr>
          <w:t>98 настоящих Правил</w:t>
        </w:r>
      </w:hyperlink>
      <w:r>
        <w:rPr>
          <w:rFonts w:ascii="Georgia" w:hAnsi="Georgia"/>
          <w:sz w:val="19"/>
          <w:szCs w:val="19"/>
        </w:rPr>
        <w:t xml:space="preserve"> и проинформировавшие Министерство труда и социальной защиты Российской </w:t>
      </w:r>
      <w:r>
        <w:rPr>
          <w:rFonts w:ascii="Georgia" w:hAnsi="Georgia"/>
          <w:sz w:val="19"/>
          <w:szCs w:val="19"/>
        </w:rPr>
        <w:lastRenderedPageBreak/>
        <w:t>Федерации о намерении осуществлять деятельность по обучению своих работников вопросам охраны труда (далее - намерение осуществлять деятельно</w:t>
      </w:r>
      <w:r>
        <w:rPr>
          <w:rFonts w:ascii="Georgia" w:hAnsi="Georgia"/>
          <w:sz w:val="19"/>
          <w:szCs w:val="19"/>
        </w:rPr>
        <w:t>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по</w:t>
      </w:r>
      <w:r>
        <w:rPr>
          <w:rFonts w:ascii="Georgia" w:hAnsi="Georgia"/>
          <w:sz w:val="19"/>
          <w:szCs w:val="19"/>
        </w:rPr>
        <w:t>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w:t>
      </w:r>
      <w:r>
        <w:rPr>
          <w:rFonts w:ascii="Georgia" w:hAnsi="Georgia"/>
          <w:sz w:val="19"/>
          <w:szCs w:val="19"/>
        </w:rPr>
        <w:t>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фамилия, имя и отчество (при наличии) индивидуального предп</w:t>
      </w:r>
      <w:r>
        <w:rPr>
          <w:rFonts w:ascii="Georgia" w:hAnsi="Georgia"/>
          <w:sz w:val="19"/>
          <w:szCs w:val="19"/>
        </w:rPr>
        <w:t xml:space="preserve">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w:t>
      </w:r>
      <w:r>
        <w:rPr>
          <w:rFonts w:ascii="Georgia" w:hAnsi="Georgia"/>
          <w:sz w:val="19"/>
          <w:szCs w:val="19"/>
        </w:rPr>
        <w:t>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идентификационный номер налогоплательщика, данные документа о постановке заявителя на учет в налоговом органе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основной государственный регистрационный номер юридического лица (основной государственный регистрационный номер индивидуального предприним</w:t>
      </w:r>
      <w:r>
        <w:rPr>
          <w:rFonts w:ascii="Georgia" w:hAnsi="Georgia"/>
          <w:sz w:val="19"/>
          <w:szCs w:val="19"/>
        </w:rPr>
        <w:t>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w:t>
      </w:r>
      <w:r>
        <w:rPr>
          <w:rFonts w:ascii="Georgia" w:hAnsi="Georgia"/>
          <w:sz w:val="19"/>
          <w:szCs w:val="19"/>
        </w:rPr>
        <w:t>вопросам охраны труда, с отметкой об учете мнения профсоюзного или иного уполномоченного работниками представительного органа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адрес официального сайта в информационно-телекоммуникационной сети "Интернет" (при наличии)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сведения о средн</w:t>
      </w:r>
      <w:r>
        <w:rPr>
          <w:rFonts w:ascii="Georgia" w:hAnsi="Georgia"/>
          <w:sz w:val="19"/>
          <w:szCs w:val="19"/>
        </w:rPr>
        <w:t>есписочной численности работников и количестве работников, подлежащих обучению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w:t>
      </w:r>
      <w:r>
        <w:rPr>
          <w:rFonts w:ascii="Georgia" w:hAnsi="Georgia"/>
          <w:sz w:val="19"/>
          <w:szCs w:val="19"/>
        </w:rPr>
        <w:t>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и) сведения о наличии технических средств обучения для отраб</w:t>
      </w:r>
      <w:r>
        <w:rPr>
          <w:rFonts w:ascii="Georgia" w:hAnsi="Georgia"/>
          <w:sz w:val="19"/>
          <w:szCs w:val="19"/>
        </w:rPr>
        <w:t>отки практических навыков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к) сведения о наличии программ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м) с</w:t>
      </w:r>
      <w:r>
        <w:rPr>
          <w:rFonts w:ascii="Georgia" w:hAnsi="Georgia"/>
          <w:sz w:val="19"/>
          <w:szCs w:val="19"/>
        </w:rPr>
        <w:t>ведения о наличии в штате организации не менее 2 работников или иных лиц, привлекаемых для проведения обучения по охране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н) сведения о наличии комиссии по проверке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107. Регистрация уведомления осуществляется посредств</w:t>
      </w:r>
      <w:r>
        <w:rPr>
          <w:rFonts w:ascii="Georgia" w:hAnsi="Georgia"/>
          <w:sz w:val="19"/>
          <w:szCs w:val="19"/>
        </w:rPr>
        <w:t>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w:t>
      </w:r>
      <w:r>
        <w:rPr>
          <w:rFonts w:ascii="Georgia" w:hAnsi="Georgia"/>
          <w:sz w:val="19"/>
          <w:szCs w:val="19"/>
        </w:rPr>
        <w:t>ля подписания таких документов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w:t>
      </w:r>
      <w:r>
        <w:rPr>
          <w:rFonts w:ascii="Georgia" w:hAnsi="Georgia"/>
          <w:sz w:val="19"/>
          <w:szCs w:val="19"/>
        </w:rPr>
        <w:t xml:space="preserve">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r:id="rId91" w:anchor="/document/99/727688582/XA00MDC2NU/" w:tgtFrame="_self" w:history="1">
        <w:r>
          <w:rPr>
            <w:rStyle w:val="a4"/>
            <w:rFonts w:ascii="Georgia" w:hAnsi="Georgia"/>
            <w:sz w:val="19"/>
            <w:szCs w:val="19"/>
          </w:rPr>
          <w:t>пунктом 106 настоящих Правил</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w:t>
      </w:r>
      <w:r>
        <w:rPr>
          <w:rFonts w:ascii="Georgia" w:hAnsi="Georgia"/>
          <w:sz w:val="19"/>
          <w:szCs w:val="19"/>
        </w:rPr>
        <w:t>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w:t>
      </w:r>
      <w:r>
        <w:rPr>
          <w:rFonts w:ascii="Georgia" w:hAnsi="Georgia"/>
          <w:sz w:val="19"/>
          <w:szCs w:val="19"/>
        </w:rPr>
        <w:t>нию своих работников вопросам охраны труда, может быть продлен, но не более чем на 5 рабочих дней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w:t>
      </w:r>
      <w:r>
        <w:rPr>
          <w:rFonts w:ascii="Georgia" w:hAnsi="Georgia"/>
          <w:sz w:val="19"/>
          <w:szCs w:val="19"/>
        </w:rPr>
        <w:t>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w:t>
      </w:r>
      <w:r>
        <w:rPr>
          <w:rFonts w:ascii="Georgia" w:hAnsi="Georgia"/>
          <w:sz w:val="19"/>
          <w:szCs w:val="19"/>
        </w:rPr>
        <w:t>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w:t>
      </w:r>
      <w:r>
        <w:rPr>
          <w:rFonts w:ascii="Georgia" w:hAnsi="Georgia"/>
          <w:sz w:val="19"/>
          <w:szCs w:val="19"/>
        </w:rPr>
        <w:t>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111. </w:t>
      </w:r>
      <w:r>
        <w:rPr>
          <w:rFonts w:ascii="Georgia" w:hAnsi="Georgia"/>
          <w:sz w:val="19"/>
          <w:szCs w:val="19"/>
        </w:rPr>
        <w:t>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w:t>
      </w:r>
      <w:r>
        <w:rPr>
          <w:rFonts w:ascii="Georgia" w:hAnsi="Georgia"/>
          <w:sz w:val="19"/>
          <w:szCs w:val="19"/>
        </w:rPr>
        <w:t>х лиц, осуществляющих деятельность по обучению своих работников вопросам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w:t>
      </w:r>
      <w:r>
        <w:rPr>
          <w:rFonts w:ascii="Georgia" w:hAnsi="Georgia"/>
          <w:sz w:val="19"/>
          <w:szCs w:val="19"/>
        </w:rPr>
        <w:t>лужбой в Министерство труда и социальной защиты Российской Федерации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w:t>
      </w:r>
      <w:r>
        <w:rPr>
          <w:rFonts w:ascii="Georgia" w:hAnsi="Georgia"/>
          <w:sz w:val="19"/>
          <w:szCs w:val="19"/>
        </w:rPr>
        <w:t xml:space="preserve">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r:id="rId92" w:anchor="/document/99/727688582/XA00M882MK/" w:tgtFrame="_self" w:history="1">
        <w:r>
          <w:rPr>
            <w:rStyle w:val="a4"/>
            <w:rFonts w:ascii="Georgia" w:hAnsi="Georgia"/>
            <w:sz w:val="19"/>
            <w:szCs w:val="19"/>
          </w:rPr>
          <w:t>пункте 112 настоящих Правил</w:t>
        </w:r>
      </w:hyperlink>
      <w:r>
        <w:rPr>
          <w:rFonts w:ascii="Georgia" w:hAnsi="Georgia"/>
          <w:sz w:val="19"/>
          <w:szCs w:val="19"/>
        </w:rPr>
        <w:t>,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w:t>
      </w:r>
      <w:r>
        <w:rPr>
          <w:rFonts w:ascii="Georgia" w:hAnsi="Georgia"/>
          <w:sz w:val="19"/>
          <w:szCs w:val="19"/>
        </w:rPr>
        <w:t>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114. Внесение сведений в реестр индивидуальных предпринимателей и юридических лиц, осуществляющих д</w:t>
      </w:r>
      <w:r>
        <w:rPr>
          <w:rFonts w:ascii="Georgia" w:hAnsi="Georgia"/>
          <w:sz w:val="19"/>
          <w:szCs w:val="19"/>
        </w:rPr>
        <w:t>еятельность по обучению своих работников вопросам охраны труда, осуществляется без взимания платы</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w:t>
      </w:r>
      <w:r>
        <w:rPr>
          <w:rFonts w:ascii="Georgia" w:hAnsi="Georgia"/>
          <w:sz w:val="19"/>
          <w:szCs w:val="19"/>
        </w:rPr>
        <w:t>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116. Министерство труда и социальной защиты Российской Федерации обеспечи</w:t>
      </w:r>
      <w:r>
        <w:rPr>
          <w:rFonts w:ascii="Georgia" w:hAnsi="Georgia"/>
          <w:sz w:val="19"/>
          <w:szCs w:val="19"/>
        </w:rPr>
        <w:t>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117. В реестр организаций и индивидуальных предпринимателей, о</w:t>
      </w:r>
      <w:r>
        <w:rPr>
          <w:rFonts w:ascii="Georgia" w:hAnsi="Georgia"/>
          <w:sz w:val="19"/>
          <w:szCs w:val="19"/>
        </w:rPr>
        <w:t>казывающих услуги в области охраны труда (в части обучения по охране труда), вносятся сведения, предусмотренные</w:t>
      </w:r>
      <w:r>
        <w:rPr>
          <w:rFonts w:ascii="Georgia" w:hAnsi="Georgia"/>
          <w:sz w:val="19"/>
          <w:szCs w:val="19"/>
        </w:rPr>
        <w:t xml:space="preserve"> </w:t>
      </w:r>
      <w:hyperlink r:id="rId93" w:anchor="/document/99/727638447/XA00M2U2M0/" w:history="1">
        <w:r>
          <w:rPr>
            <w:rStyle w:val="a4"/>
            <w:rFonts w:ascii="Georgia" w:hAnsi="Georgia"/>
            <w:sz w:val="19"/>
            <w:szCs w:val="19"/>
          </w:rPr>
          <w:t>Правилами аккредитации организаций, индивидуальных предпринимателей,</w:t>
        </w:r>
        <w:r>
          <w:rPr>
            <w:rStyle w:val="a4"/>
            <w:rFonts w:ascii="Georgia" w:hAnsi="Georgia"/>
            <w:sz w:val="19"/>
            <w:szCs w:val="19"/>
          </w:rPr>
          <w:t xml:space="preserve"> оказывающих услуги в области охраны труда</w:t>
        </w:r>
      </w:hyperlink>
      <w:r>
        <w:rPr>
          <w:rFonts w:ascii="Georgia" w:hAnsi="Georgia"/>
          <w:sz w:val="19"/>
          <w:szCs w:val="19"/>
        </w:rPr>
        <w:t>, утвержденными</w:t>
      </w:r>
      <w:r>
        <w:rPr>
          <w:rFonts w:ascii="Georgia" w:hAnsi="Georgia"/>
          <w:sz w:val="19"/>
          <w:szCs w:val="19"/>
        </w:rPr>
        <w:t xml:space="preserve"> </w:t>
      </w:r>
      <w:hyperlink r:id="rId94" w:anchor="/document/99/727638447/XA00M5U2N0/" w:history="1">
        <w:r>
          <w:rPr>
            <w:rStyle w:val="a4"/>
            <w:rFonts w:ascii="Georgia" w:hAnsi="Georgia"/>
            <w:sz w:val="19"/>
            <w:szCs w:val="19"/>
          </w:rPr>
          <w:t>постановлением Правительства Российской Федерации от 16 декабря 2021 г. № 2334 "Об утверждении Правил аккредитации организ</w:t>
        </w:r>
        <w:r>
          <w:rPr>
            <w:rStyle w:val="a4"/>
            <w:rFonts w:ascii="Georgia" w:hAnsi="Georgia"/>
            <w:sz w:val="19"/>
            <w:szCs w:val="19"/>
          </w:rPr>
          <w:t>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118. Индивидуальный предприниматель или юридическое лицо, осуществл</w:t>
      </w:r>
      <w:r>
        <w:rPr>
          <w:rFonts w:ascii="Georgia" w:hAnsi="Georgia"/>
          <w:sz w:val="19"/>
          <w:szCs w:val="19"/>
        </w:rPr>
        <w:t>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w:t>
      </w:r>
      <w:r>
        <w:rPr>
          <w:rFonts w:ascii="Georgia" w:hAnsi="Georgia"/>
          <w:sz w:val="19"/>
          <w:szCs w:val="19"/>
        </w:rPr>
        <w:t>ередают в реестр обученных лиц следующие сведения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lastRenderedPageBreak/>
        <w:t>а) организациями и индивидуальными предпринимателями, оказывающими услуги по обучению работодателей и работников вопросам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фамилия, имя, отчество (при наличии), страховой номер индивидуальног</w:t>
      </w:r>
      <w:r>
        <w:rPr>
          <w:rFonts w:ascii="Georgia" w:hAnsi="Georgia"/>
          <w:sz w:val="19"/>
          <w:szCs w:val="19"/>
        </w:rPr>
        <w:t>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наименован</w:t>
      </w:r>
      <w:r>
        <w:rPr>
          <w:rFonts w:ascii="Georgia" w:hAnsi="Georgia"/>
          <w:sz w:val="19"/>
          <w:szCs w:val="19"/>
        </w:rPr>
        <w:t>ие программы обучения по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результат проверки знания требований охраны труда (оценка результата проверки "удовлетворительно" или "неудовлетворительно")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дата проверки знания требований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номер протокола проверки знания требований</w:t>
      </w:r>
      <w:r>
        <w:rPr>
          <w:rFonts w:ascii="Georgia" w:hAnsi="Georgia"/>
          <w:sz w:val="19"/>
          <w:szCs w:val="19"/>
        </w:rPr>
        <w:t xml:space="preserve">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индивидуальным предпринимателем или юридическим лицом, осуществляющим деятельность по обучению своих работников вопросам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фамилия, имя, отчество (при наличии), страховой номер индивидуального лицевого счета, профессия (должн</w:t>
      </w:r>
      <w:r>
        <w:rPr>
          <w:rFonts w:ascii="Georgia" w:hAnsi="Georgia"/>
          <w:sz w:val="19"/>
          <w:szCs w:val="19"/>
        </w:rPr>
        <w:t>ость) работника, прошедшего обучение по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наименование программы обучения по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дата проверки знания требований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результат проверки знания требований охраны труда (оценка результата проверки "удовлетворительно" или "н</w:t>
      </w:r>
      <w:r>
        <w:rPr>
          <w:rFonts w:ascii="Georgia" w:hAnsi="Georgia"/>
          <w:sz w:val="19"/>
          <w:szCs w:val="19"/>
        </w:rPr>
        <w:t>еудовлетворительно")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номер протокола проверки знания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119. Передача сведений в реестр обученных лиц, предусмотренных </w:t>
      </w:r>
      <w:hyperlink r:id="rId95" w:anchor="/document/99/727688582/XA00MBO2NM/" w:tgtFrame="_self" w:history="1">
        <w:r>
          <w:rPr>
            <w:rStyle w:val="a4"/>
            <w:rFonts w:ascii="Georgia" w:hAnsi="Georgia"/>
            <w:sz w:val="19"/>
            <w:szCs w:val="19"/>
          </w:rPr>
          <w:t>пунктом 118 настоящих Прав</w:t>
        </w:r>
        <w:r>
          <w:rPr>
            <w:rStyle w:val="a4"/>
            <w:rFonts w:ascii="Georgia" w:hAnsi="Georgia"/>
            <w:sz w:val="19"/>
            <w:szCs w:val="19"/>
          </w:rPr>
          <w:t>ил</w:t>
        </w:r>
      </w:hyperlink>
      <w:r>
        <w:rPr>
          <w:rFonts w:ascii="Georgia" w:hAnsi="Georgia"/>
          <w:sz w:val="19"/>
          <w:szCs w:val="19"/>
        </w:rPr>
        <w:t>,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120. Передача сведений, предусмотренных </w:t>
      </w:r>
      <w:hyperlink r:id="rId96" w:anchor="/document/99/727688582/XA00MDC2NU/" w:tgtFrame="_self" w:history="1">
        <w:r>
          <w:rPr>
            <w:rStyle w:val="a4"/>
            <w:rFonts w:ascii="Georgia" w:hAnsi="Georgia"/>
            <w:sz w:val="19"/>
            <w:szCs w:val="19"/>
          </w:rPr>
          <w:t>пунктами 106</w:t>
        </w:r>
      </w:hyperlink>
      <w:r>
        <w:rPr>
          <w:rFonts w:ascii="Georgia" w:hAnsi="Georgia"/>
          <w:sz w:val="19"/>
          <w:szCs w:val="19"/>
        </w:rPr>
        <w:t xml:space="preserve"> и </w:t>
      </w:r>
      <w:hyperlink r:id="rId97" w:anchor="/document/99/727688582/XA00MBO2NM/" w:tgtFrame="_self" w:history="1">
        <w:r>
          <w:rPr>
            <w:rStyle w:val="a4"/>
            <w:rFonts w:ascii="Georgia" w:hAnsi="Georgia"/>
            <w:sz w:val="19"/>
            <w:szCs w:val="19"/>
          </w:rPr>
          <w:t>118 настоящих Правил</w:t>
        </w:r>
      </w:hyperlink>
      <w:r>
        <w:rPr>
          <w:rFonts w:ascii="Georgia" w:hAnsi="Georgia"/>
          <w:sz w:val="19"/>
          <w:szCs w:val="19"/>
        </w:rPr>
        <w:t xml:space="preserve"> и отнесенных в соответствии с законодательством Российской Федерации к сведениям, составляющим государстве</w:t>
      </w:r>
      <w:r>
        <w:rPr>
          <w:rFonts w:ascii="Georgia" w:hAnsi="Georgia"/>
          <w:sz w:val="19"/>
          <w:szCs w:val="19"/>
        </w:rPr>
        <w:t>нную или иную охраняемую законом тайну, не осуществляется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w:t>
      </w:r>
      <w:r>
        <w:rPr>
          <w:rFonts w:ascii="Georgia" w:hAnsi="Georgia"/>
          <w:sz w:val="19"/>
          <w:szCs w:val="19"/>
        </w:rPr>
        <w:t>инируемыми им государственными внебюджетными фондами</w:t>
      </w:r>
      <w:r>
        <w:rPr>
          <w:rFonts w:ascii="Georgia" w:hAnsi="Georgia"/>
          <w:sz w:val="19"/>
          <w:szCs w:val="19"/>
        </w:rPr>
        <w:t>.</w:t>
      </w:r>
    </w:p>
    <w:p w:rsidR="00000000" w:rsidRDefault="00CB4366">
      <w:pPr>
        <w:divId w:val="1569464605"/>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XII. </w:t>
      </w:r>
      <w:r>
        <w:rPr>
          <w:rStyle w:val="docuntyped-name"/>
          <w:rFonts w:ascii="Helvetica" w:eastAsia="Times New Roman" w:hAnsi="Helvetica" w:cs="Helvetica"/>
          <w:sz w:val="22"/>
          <w:szCs w:val="22"/>
        </w:rPr>
        <w:t>Заключительные положени</w:t>
      </w:r>
      <w:r>
        <w:rPr>
          <w:rStyle w:val="docuntyped-name"/>
          <w:rFonts w:ascii="Helvetica" w:eastAsia="Times New Roman" w:hAnsi="Helvetica" w:cs="Helvetica"/>
          <w:sz w:val="22"/>
          <w:szCs w:val="22"/>
        </w:rPr>
        <w:t>я</w:t>
      </w:r>
    </w:p>
    <w:p w:rsidR="00000000" w:rsidRDefault="00CB4366">
      <w:pPr>
        <w:spacing w:after="223"/>
        <w:jc w:val="both"/>
        <w:divId w:val="1689987559"/>
        <w:rPr>
          <w:rFonts w:ascii="Georgia" w:hAnsi="Georgia"/>
          <w:sz w:val="19"/>
          <w:szCs w:val="19"/>
        </w:rPr>
      </w:pPr>
      <w:r>
        <w:rPr>
          <w:rFonts w:ascii="Georgia" w:hAnsi="Georgia"/>
          <w:sz w:val="19"/>
          <w:szCs w:val="19"/>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w:t>
      </w:r>
      <w:r>
        <w:rPr>
          <w:rFonts w:ascii="Georgia" w:hAnsi="Georgia"/>
          <w:sz w:val="19"/>
          <w:szCs w:val="19"/>
        </w:rPr>
        <w:t>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w:t>
      </w:r>
      <w:r>
        <w:rPr>
          <w:rFonts w:ascii="Georgia" w:hAnsi="Georgia"/>
          <w:sz w:val="19"/>
          <w:szCs w:val="19"/>
        </w:rPr>
        <w:t xml:space="preserve"> работников возлагается на работодателя</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w:t>
      </w:r>
      <w:r>
        <w:rPr>
          <w:rFonts w:ascii="Georgia" w:hAnsi="Georgia"/>
          <w:sz w:val="19"/>
          <w:szCs w:val="19"/>
        </w:rPr>
        <w:t>ивных правовых актов, содержащих нормы трудового права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124. В соответствии со</w:t>
      </w:r>
      <w:r>
        <w:rPr>
          <w:rFonts w:ascii="Georgia" w:hAnsi="Georgia"/>
          <w:sz w:val="19"/>
          <w:szCs w:val="19"/>
        </w:rPr>
        <w:t xml:space="preserve"> </w:t>
      </w:r>
      <w:hyperlink r:id="rId98" w:anchor="/document/99/901807664/XA00RNO2OV/" w:history="1">
        <w:r>
          <w:rPr>
            <w:rStyle w:val="a4"/>
            <w:rFonts w:ascii="Georgia" w:hAnsi="Georgia"/>
            <w:sz w:val="19"/>
            <w:szCs w:val="19"/>
          </w:rPr>
          <w:t>статьей 370 Трудового кодекса Российской Федерации</w:t>
        </w:r>
      </w:hyperlink>
      <w:r>
        <w:rPr>
          <w:rFonts w:ascii="Georgia" w:hAnsi="Georgia"/>
          <w:sz w:val="19"/>
          <w:szCs w:val="19"/>
        </w:rPr>
        <w:t xml:space="preserve"> </w:t>
      </w:r>
      <w:r>
        <w:rPr>
          <w:rFonts w:ascii="Georgia" w:hAnsi="Georgia"/>
          <w:sz w:val="19"/>
          <w:szCs w:val="19"/>
        </w:rPr>
        <w:t>профсоюзный контроль за соблюдением требований настоящих Правил осуществляется инспекциями труда соответствующих профессиональных союзов</w:t>
      </w:r>
      <w:r>
        <w:rPr>
          <w:rFonts w:ascii="Georgia" w:hAnsi="Georgia"/>
          <w:sz w:val="19"/>
          <w:szCs w:val="19"/>
        </w:rPr>
        <w:t>.</w:t>
      </w:r>
    </w:p>
    <w:p w:rsidR="00000000" w:rsidRDefault="00CB4366">
      <w:pPr>
        <w:pStyle w:val="align-right"/>
        <w:divId w:val="1689987559"/>
        <w:rPr>
          <w:rFonts w:ascii="Georgia" w:hAnsi="Georgia"/>
          <w:sz w:val="19"/>
          <w:szCs w:val="19"/>
        </w:rPr>
      </w:pPr>
      <w:r>
        <w:rPr>
          <w:rFonts w:ascii="Georgia" w:hAnsi="Georgia"/>
          <w:sz w:val="19"/>
          <w:szCs w:val="19"/>
        </w:rPr>
        <w:t>Приложение № 1</w:t>
      </w:r>
      <w:r>
        <w:rPr>
          <w:rFonts w:ascii="Georgia" w:hAnsi="Georgia"/>
          <w:sz w:val="19"/>
          <w:szCs w:val="19"/>
        </w:rPr>
        <w:br/>
      </w:r>
      <w:r>
        <w:rPr>
          <w:rFonts w:ascii="Georgia" w:hAnsi="Georgia"/>
          <w:sz w:val="19"/>
          <w:szCs w:val="19"/>
        </w:rPr>
        <w:t>к Правилам обучения по охране</w:t>
      </w:r>
      <w:r>
        <w:rPr>
          <w:rFonts w:ascii="Georgia" w:hAnsi="Georgia"/>
          <w:sz w:val="19"/>
          <w:szCs w:val="19"/>
        </w:rPr>
        <w:br/>
      </w:r>
      <w:r>
        <w:rPr>
          <w:rFonts w:ascii="Georgia" w:hAnsi="Georgia"/>
          <w:sz w:val="19"/>
          <w:szCs w:val="19"/>
        </w:rPr>
        <w:t>труда и проверки знания</w:t>
      </w:r>
      <w:r>
        <w:rPr>
          <w:rFonts w:ascii="Georgia" w:hAnsi="Georgia"/>
          <w:sz w:val="19"/>
          <w:szCs w:val="19"/>
        </w:rPr>
        <w:br/>
      </w:r>
      <w:r>
        <w:rPr>
          <w:rFonts w:ascii="Georgia" w:hAnsi="Georgia"/>
          <w:sz w:val="19"/>
          <w:szCs w:val="19"/>
        </w:rPr>
        <w:t>требований охраны труда</w:t>
      </w:r>
      <w:r>
        <w:rPr>
          <w:rFonts w:ascii="Georgia" w:hAnsi="Georgia"/>
          <w:sz w:val="19"/>
          <w:szCs w:val="19"/>
        </w:rPr>
        <w:t xml:space="preserve"> </w:t>
      </w:r>
    </w:p>
    <w:p w:rsidR="00000000" w:rsidRDefault="00CB4366">
      <w:pPr>
        <w:divId w:val="1453985942"/>
        <w:rPr>
          <w:rFonts w:ascii="Georgia" w:eastAsia="Times New Roman" w:hAnsi="Georgia"/>
          <w:sz w:val="19"/>
          <w:szCs w:val="19"/>
        </w:rPr>
      </w:pPr>
      <w:r>
        <w:rPr>
          <w:rStyle w:val="docsupplement-number"/>
          <w:rFonts w:ascii="Georgia" w:eastAsia="Times New Roman" w:hAnsi="Georgia"/>
          <w:sz w:val="19"/>
          <w:szCs w:val="19"/>
        </w:rPr>
        <w:lastRenderedPageBreak/>
        <w:t xml:space="preserve">Приложение 1. </w:t>
      </w:r>
      <w:r>
        <w:rPr>
          <w:rStyle w:val="docsupplement-name"/>
          <w:rFonts w:ascii="Georgia" w:eastAsia="Times New Roman" w:hAnsi="Georgia"/>
          <w:sz w:val="19"/>
          <w:szCs w:val="19"/>
        </w:rPr>
        <w:t xml:space="preserve">Примерные </w:t>
      </w:r>
      <w:r>
        <w:rPr>
          <w:rStyle w:val="docsupplement-name"/>
          <w:rFonts w:ascii="Georgia" w:eastAsia="Times New Roman" w:hAnsi="Georgia"/>
          <w:sz w:val="19"/>
          <w:szCs w:val="19"/>
        </w:rPr>
        <w:t>перечни тем для программы вводного инструктажа по охране труд</w:t>
      </w:r>
      <w:r>
        <w:rPr>
          <w:rStyle w:val="docsupplement-name"/>
          <w:rFonts w:ascii="Georgia" w:eastAsia="Times New Roman" w:hAnsi="Georgia"/>
          <w:sz w:val="19"/>
          <w:szCs w:val="19"/>
        </w:rPr>
        <w:t>а</w:t>
      </w:r>
    </w:p>
    <w:p w:rsidR="00000000" w:rsidRDefault="00CB4366">
      <w:pPr>
        <w:spacing w:after="223"/>
        <w:jc w:val="both"/>
        <w:divId w:val="1689987559"/>
        <w:rPr>
          <w:rFonts w:ascii="Georgia" w:hAnsi="Georgia"/>
          <w:sz w:val="19"/>
          <w:szCs w:val="19"/>
        </w:rPr>
      </w:pPr>
      <w:r>
        <w:rPr>
          <w:rFonts w:ascii="Georgia" w:hAnsi="Georgia"/>
          <w:sz w:val="19"/>
          <w:szCs w:val="19"/>
        </w:rPr>
        <w:t>1. Сведения об организации. Политика и цели работодателя в области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 Общие правила поведения работающих на территории организации в производственных и вспомогательных помещениях.</w:t>
      </w:r>
      <w:r>
        <w:rPr>
          <w:rFonts w:ascii="Georgia" w:hAnsi="Georgia"/>
          <w:sz w:val="19"/>
          <w:szCs w:val="19"/>
        </w:rPr>
        <w:t xml:space="preserve"> Источники опасности, действующие на всех работников, находящихся на территории организации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3. Расположение основных служб, вспомогательных помещений. Средства обеспечения производственной санитарии и личной гигиены</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 xml:space="preserve">4. Обстоятельства и причины отдельных </w:t>
      </w:r>
      <w:r>
        <w:rPr>
          <w:rFonts w:ascii="Georgia" w:hAnsi="Georgia"/>
          <w:sz w:val="19"/>
          <w:szCs w:val="19"/>
        </w:rPr>
        <w:t>характерных несчастных случаев на производстве, аварий, пожаров, происшедших на аналогичных производствах из-за нарушения требований охраны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5. Действия работников при возникновении возможных аварийных ситуаций. Виды сигнализаций и звуковых оповещени</w:t>
      </w:r>
      <w:r>
        <w:rPr>
          <w:rFonts w:ascii="Georgia" w:hAnsi="Georgia"/>
          <w:sz w:val="19"/>
          <w:szCs w:val="19"/>
        </w:rPr>
        <w:t>й при возникновении аварийных ситуаций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6. Оказание первой помощи пострадавшим</w:t>
      </w:r>
      <w:r>
        <w:rPr>
          <w:rFonts w:ascii="Georgia" w:hAnsi="Georgia"/>
          <w:sz w:val="19"/>
          <w:szCs w:val="19"/>
        </w:rPr>
        <w:t>.</w:t>
      </w:r>
    </w:p>
    <w:p w:rsidR="00000000" w:rsidRDefault="00CB4366">
      <w:pPr>
        <w:pStyle w:val="align-right"/>
        <w:divId w:val="1689987559"/>
        <w:rPr>
          <w:rFonts w:ascii="Georgia" w:hAnsi="Georgia"/>
          <w:sz w:val="19"/>
          <w:szCs w:val="19"/>
        </w:rPr>
      </w:pPr>
      <w:r>
        <w:rPr>
          <w:rFonts w:ascii="Georgia" w:hAnsi="Georgia"/>
          <w:sz w:val="19"/>
          <w:szCs w:val="19"/>
        </w:rPr>
        <w:t>Приложение № 2</w:t>
      </w:r>
      <w:r>
        <w:rPr>
          <w:rFonts w:ascii="Georgia" w:hAnsi="Georgia"/>
          <w:sz w:val="19"/>
          <w:szCs w:val="19"/>
        </w:rPr>
        <w:br/>
      </w:r>
      <w:r>
        <w:rPr>
          <w:rFonts w:ascii="Georgia" w:hAnsi="Georgia"/>
          <w:sz w:val="19"/>
          <w:szCs w:val="19"/>
        </w:rPr>
        <w:t>к Правилам обучения по охране</w:t>
      </w:r>
      <w:r>
        <w:rPr>
          <w:rFonts w:ascii="Georgia" w:hAnsi="Georgia"/>
          <w:sz w:val="19"/>
          <w:szCs w:val="19"/>
        </w:rPr>
        <w:br/>
      </w:r>
      <w:r>
        <w:rPr>
          <w:rFonts w:ascii="Georgia" w:hAnsi="Georgia"/>
          <w:sz w:val="19"/>
          <w:szCs w:val="19"/>
        </w:rPr>
        <w:t>труда и проверки знания</w:t>
      </w:r>
      <w:r>
        <w:rPr>
          <w:rFonts w:ascii="Georgia" w:hAnsi="Georgia"/>
          <w:sz w:val="19"/>
          <w:szCs w:val="19"/>
        </w:rPr>
        <w:br/>
      </w:r>
      <w:r>
        <w:rPr>
          <w:rFonts w:ascii="Georgia" w:hAnsi="Georgia"/>
          <w:sz w:val="19"/>
          <w:szCs w:val="19"/>
        </w:rPr>
        <w:t>требований охраны труда</w:t>
      </w:r>
      <w:r>
        <w:rPr>
          <w:rFonts w:ascii="Georgia" w:hAnsi="Georgia"/>
          <w:sz w:val="19"/>
          <w:szCs w:val="19"/>
        </w:rPr>
        <w:t xml:space="preserve"> </w:t>
      </w:r>
    </w:p>
    <w:p w:rsidR="00000000" w:rsidRDefault="00CB4366">
      <w:pPr>
        <w:divId w:val="1165170050"/>
        <w:rPr>
          <w:rFonts w:ascii="Georgia" w:eastAsia="Times New Roman" w:hAnsi="Georgia"/>
          <w:sz w:val="19"/>
          <w:szCs w:val="19"/>
        </w:rPr>
      </w:pPr>
      <w:r>
        <w:rPr>
          <w:rStyle w:val="docsupplement-number"/>
          <w:rFonts w:ascii="Georgia" w:eastAsia="Times New Roman" w:hAnsi="Georgia"/>
          <w:sz w:val="19"/>
          <w:szCs w:val="19"/>
        </w:rPr>
        <w:t xml:space="preserve">Приложение 2. </w:t>
      </w:r>
      <w:r>
        <w:rPr>
          <w:rStyle w:val="docsupplement-name"/>
          <w:rFonts w:ascii="Georgia" w:eastAsia="Times New Roman" w:hAnsi="Georgia"/>
          <w:sz w:val="19"/>
          <w:szCs w:val="19"/>
        </w:rPr>
        <w:t>Примерные перечни тем теоретических и практических занятий для форми</w:t>
      </w:r>
      <w:r>
        <w:rPr>
          <w:rStyle w:val="docsupplement-name"/>
          <w:rFonts w:ascii="Georgia" w:eastAsia="Times New Roman" w:hAnsi="Georgia"/>
          <w:sz w:val="19"/>
          <w:szCs w:val="19"/>
        </w:rPr>
        <w:t>рования программ обучения по оказанию первой помощи пострадавши</w:t>
      </w:r>
      <w:r>
        <w:rPr>
          <w:rStyle w:val="docsupplement-name"/>
          <w:rFonts w:ascii="Georgia" w:eastAsia="Times New Roman" w:hAnsi="Georgia"/>
          <w:sz w:val="19"/>
          <w:szCs w:val="19"/>
        </w:rPr>
        <w:t>м</w:t>
      </w:r>
    </w:p>
    <w:p w:rsidR="00000000" w:rsidRDefault="00CB4366">
      <w:pPr>
        <w:divId w:val="740907915"/>
        <w:rPr>
          <w:rFonts w:ascii="Helvetica" w:eastAsia="Times New Roman" w:hAnsi="Helvetica" w:cs="Helvetica"/>
          <w:sz w:val="22"/>
          <w:szCs w:val="22"/>
        </w:rPr>
      </w:pPr>
      <w:r>
        <w:rPr>
          <w:rStyle w:val="docuntyped-name"/>
          <w:rFonts w:ascii="Helvetica" w:eastAsia="Times New Roman" w:hAnsi="Helvetica" w:cs="Helvetica"/>
          <w:sz w:val="22"/>
          <w:szCs w:val="22"/>
        </w:rPr>
        <w:t>Тема 1. Организационно-правовые аспекты оказания первой помощ</w:t>
      </w:r>
      <w:r>
        <w:rPr>
          <w:rStyle w:val="docuntyped-name"/>
          <w:rFonts w:ascii="Helvetica" w:eastAsia="Times New Roman" w:hAnsi="Helvetica" w:cs="Helvetica"/>
          <w:sz w:val="22"/>
          <w:szCs w:val="22"/>
        </w:rPr>
        <w:t>и</w:t>
      </w:r>
    </w:p>
    <w:p w:rsidR="00000000" w:rsidRDefault="00CB4366">
      <w:pPr>
        <w:pStyle w:val="align-center"/>
        <w:divId w:val="1689987559"/>
        <w:rPr>
          <w:rFonts w:ascii="Georgia" w:hAnsi="Georgia"/>
          <w:sz w:val="19"/>
          <w:szCs w:val="19"/>
        </w:rPr>
      </w:pPr>
      <w:r>
        <w:rPr>
          <w:rFonts w:ascii="Georgia" w:hAnsi="Georgia"/>
          <w:sz w:val="19"/>
          <w:szCs w:val="19"/>
        </w:rPr>
        <w:t xml:space="preserve">Теоретическое занятие по теме 1 </w:t>
      </w:r>
    </w:p>
    <w:p w:rsidR="00000000" w:rsidRDefault="00CB4366">
      <w:pPr>
        <w:spacing w:after="223"/>
        <w:jc w:val="both"/>
        <w:divId w:val="1689987559"/>
        <w:rPr>
          <w:rFonts w:ascii="Georgia" w:hAnsi="Georgia"/>
          <w:sz w:val="19"/>
          <w:szCs w:val="19"/>
        </w:rPr>
      </w:pPr>
      <w:r>
        <w:rPr>
          <w:rFonts w:ascii="Georgia" w:hAnsi="Georgia"/>
          <w:sz w:val="19"/>
          <w:szCs w:val="19"/>
        </w:rPr>
        <w:t>Организация оказания первой помощи в Российской Федерации. Нормативно-правовая база, определяющ</w:t>
      </w:r>
      <w:r>
        <w:rPr>
          <w:rFonts w:ascii="Georgia" w:hAnsi="Georgia"/>
          <w:sz w:val="19"/>
          <w:szCs w:val="19"/>
        </w:rPr>
        <w:t>ая права, обязанности и ответственность при оказании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Понятие "первая помощь". Перечень состояний, при которых оказывается первая помощь, перечень мероприятий по ее оказанию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Современные наборы средств и устройств, использующиеся для оказан</w:t>
      </w:r>
      <w:r>
        <w:rPr>
          <w:rFonts w:ascii="Georgia" w:hAnsi="Georgia"/>
          <w:sz w:val="19"/>
          <w:szCs w:val="19"/>
        </w:rPr>
        <w:t>ия первой помощи (аптечка первой помощи (автомобильная), аптечка для оказания первой помощи работникам и др.). Основные компоненты, их назначение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Общая последовательность действий на месте происшествия с наличием пострадавших. Соблюдение правил личной бе</w:t>
      </w:r>
      <w:r>
        <w:rPr>
          <w:rFonts w:ascii="Georgia" w:hAnsi="Georgia"/>
          <w:sz w:val="19"/>
          <w:szCs w:val="19"/>
        </w:rPr>
        <w:t>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w:t>
      </w:r>
      <w:r>
        <w:rPr>
          <w:rFonts w:ascii="Georgia" w:hAnsi="Georgia"/>
          <w:sz w:val="19"/>
          <w:szCs w:val="19"/>
        </w:rPr>
        <w:t>ими жидкостями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Основные правила вызова скорой медицинской помощи и других специальных служб, сотрудники которых обязаны оказывать первую помощь</w:t>
      </w:r>
      <w:r>
        <w:rPr>
          <w:rFonts w:ascii="Georgia" w:hAnsi="Georgia"/>
          <w:sz w:val="19"/>
          <w:szCs w:val="19"/>
        </w:rPr>
        <w:t>.</w:t>
      </w:r>
    </w:p>
    <w:p w:rsidR="00000000" w:rsidRDefault="00CB4366">
      <w:pPr>
        <w:divId w:val="296686069"/>
        <w:rPr>
          <w:rFonts w:ascii="Helvetica" w:eastAsia="Times New Roman" w:hAnsi="Helvetica" w:cs="Helvetica"/>
          <w:sz w:val="22"/>
          <w:szCs w:val="22"/>
        </w:rPr>
      </w:pPr>
      <w:r>
        <w:rPr>
          <w:rStyle w:val="docuntyped-name"/>
          <w:rFonts w:ascii="Helvetica" w:eastAsia="Times New Roman" w:hAnsi="Helvetica" w:cs="Helvetica"/>
          <w:sz w:val="22"/>
          <w:szCs w:val="22"/>
        </w:rPr>
        <w:t>Тема 2. Оказание первой помощи при отсутствии сознания, остановке дыхания и кровообращени</w:t>
      </w:r>
      <w:r>
        <w:rPr>
          <w:rStyle w:val="docuntyped-name"/>
          <w:rFonts w:ascii="Helvetica" w:eastAsia="Times New Roman" w:hAnsi="Helvetica" w:cs="Helvetica"/>
          <w:sz w:val="22"/>
          <w:szCs w:val="22"/>
        </w:rPr>
        <w:t>я</w:t>
      </w:r>
    </w:p>
    <w:p w:rsidR="00000000" w:rsidRDefault="00CB4366">
      <w:pPr>
        <w:pStyle w:val="align-center"/>
        <w:divId w:val="1689987559"/>
        <w:rPr>
          <w:rFonts w:ascii="Georgia" w:hAnsi="Georgia"/>
          <w:sz w:val="19"/>
          <w:szCs w:val="19"/>
        </w:rPr>
      </w:pPr>
      <w:r>
        <w:rPr>
          <w:rFonts w:ascii="Georgia" w:hAnsi="Georgia"/>
          <w:sz w:val="19"/>
          <w:szCs w:val="19"/>
        </w:rPr>
        <w:t>Теоретическое заня</w:t>
      </w:r>
      <w:r>
        <w:rPr>
          <w:rFonts w:ascii="Georgia" w:hAnsi="Georgia"/>
          <w:sz w:val="19"/>
          <w:szCs w:val="19"/>
        </w:rPr>
        <w:t xml:space="preserve">тие по теме 2 </w:t>
      </w:r>
    </w:p>
    <w:p w:rsidR="00000000" w:rsidRDefault="00CB4366">
      <w:pPr>
        <w:spacing w:after="223"/>
        <w:jc w:val="both"/>
        <w:divId w:val="1689987559"/>
        <w:rPr>
          <w:rFonts w:ascii="Georgia" w:hAnsi="Georgia"/>
          <w:sz w:val="19"/>
          <w:szCs w:val="19"/>
        </w:rPr>
      </w:pPr>
      <w:r>
        <w:rPr>
          <w:rFonts w:ascii="Georgia" w:hAnsi="Georgia"/>
          <w:sz w:val="19"/>
          <w:szCs w:val="19"/>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Современный алгоритм проведения сердечно-легочной реанимации (далее - реанимация). Техн</w:t>
      </w:r>
      <w:r>
        <w:rPr>
          <w:rFonts w:ascii="Georgia" w:hAnsi="Georgia"/>
          <w:sz w:val="19"/>
          <w:szCs w:val="19"/>
        </w:rPr>
        <w:t>ика проведения искусственного дыхания и давления руками на грудину пострадавшего при проведении реанимации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Ошибки и осложнения, возникающие при выполнении реанимационных мероприятий. Показания к прекращению реанимации. Мероприятия, выполняемые после прек</w:t>
      </w:r>
      <w:r>
        <w:rPr>
          <w:rFonts w:ascii="Georgia" w:hAnsi="Georgia"/>
          <w:sz w:val="19"/>
          <w:szCs w:val="19"/>
        </w:rPr>
        <w:t>ращения реанимации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Особенности реанимации у детей</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w:t>
      </w:r>
      <w:r>
        <w:rPr>
          <w:rFonts w:ascii="Georgia" w:hAnsi="Georgia"/>
          <w:sz w:val="19"/>
          <w:szCs w:val="19"/>
        </w:rPr>
        <w:t>ощи тучному пострадавшему, беременной женщине и ребенку</w:t>
      </w:r>
      <w:r>
        <w:rPr>
          <w:rFonts w:ascii="Georgia" w:hAnsi="Georgia"/>
          <w:sz w:val="19"/>
          <w:szCs w:val="19"/>
        </w:rPr>
        <w:t>.</w:t>
      </w:r>
    </w:p>
    <w:p w:rsidR="00000000" w:rsidRDefault="00CB4366">
      <w:pPr>
        <w:pStyle w:val="align-center"/>
        <w:divId w:val="1689987559"/>
        <w:rPr>
          <w:rFonts w:ascii="Georgia" w:hAnsi="Georgia"/>
          <w:sz w:val="19"/>
          <w:szCs w:val="19"/>
        </w:rPr>
      </w:pPr>
      <w:r>
        <w:rPr>
          <w:rFonts w:ascii="Georgia" w:hAnsi="Georgia"/>
          <w:sz w:val="19"/>
          <w:szCs w:val="19"/>
        </w:rPr>
        <w:t xml:space="preserve">Практическое занятие по теме 2 </w:t>
      </w:r>
    </w:p>
    <w:p w:rsidR="00000000" w:rsidRDefault="00CB4366">
      <w:pPr>
        <w:spacing w:after="223"/>
        <w:jc w:val="both"/>
        <w:divId w:val="1689987559"/>
        <w:rPr>
          <w:rFonts w:ascii="Georgia" w:hAnsi="Georgia"/>
          <w:sz w:val="19"/>
          <w:szCs w:val="19"/>
        </w:rPr>
      </w:pPr>
      <w:r>
        <w:rPr>
          <w:rFonts w:ascii="Georgia" w:hAnsi="Georgia"/>
          <w:sz w:val="19"/>
          <w:szCs w:val="19"/>
        </w:rPr>
        <w:t>Оценка обстановки на месте происшествия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навыков определения сознания у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восстановления проходимости верхних дыхательных пу</w:t>
      </w:r>
      <w:r>
        <w:rPr>
          <w:rFonts w:ascii="Georgia" w:hAnsi="Georgia"/>
          <w:sz w:val="19"/>
          <w:szCs w:val="19"/>
        </w:rPr>
        <w:t>тей. Оценка признаков жизни у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вызова скорой медицинской помощи, других специальных служб</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искусственного дыхания "рот ко рту", "рот к носу" с применением устройств для искусственного дыхания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Отработка приемов </w:t>
      </w:r>
      <w:r>
        <w:rPr>
          <w:rFonts w:ascii="Georgia" w:hAnsi="Georgia"/>
          <w:sz w:val="19"/>
          <w:szCs w:val="19"/>
        </w:rPr>
        <w:t>давления руками на грудину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Выполнение алгоритма реанимации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приема перевода пострадавшего в устойчивое боковое положение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удаления инородного тела из верхних дыхательных путей пострадавшего</w:t>
      </w:r>
      <w:r>
        <w:rPr>
          <w:rFonts w:ascii="Georgia" w:hAnsi="Georgia"/>
          <w:sz w:val="19"/>
          <w:szCs w:val="19"/>
        </w:rPr>
        <w:t>.</w:t>
      </w:r>
    </w:p>
    <w:p w:rsidR="00000000" w:rsidRDefault="00CB4366">
      <w:pPr>
        <w:divId w:val="49807636"/>
        <w:rPr>
          <w:rFonts w:ascii="Helvetica" w:eastAsia="Times New Roman" w:hAnsi="Helvetica" w:cs="Helvetica"/>
          <w:sz w:val="22"/>
          <w:szCs w:val="22"/>
        </w:rPr>
      </w:pPr>
      <w:r>
        <w:rPr>
          <w:rStyle w:val="docuntyped-name"/>
          <w:rFonts w:ascii="Helvetica" w:eastAsia="Times New Roman" w:hAnsi="Helvetica" w:cs="Helvetica"/>
          <w:sz w:val="22"/>
          <w:szCs w:val="22"/>
        </w:rPr>
        <w:t>Тема 3. Оказание пе</w:t>
      </w:r>
      <w:r>
        <w:rPr>
          <w:rStyle w:val="docuntyped-name"/>
          <w:rFonts w:ascii="Helvetica" w:eastAsia="Times New Roman" w:hAnsi="Helvetica" w:cs="Helvetica"/>
          <w:sz w:val="22"/>
          <w:szCs w:val="22"/>
        </w:rPr>
        <w:t>рвой помощи при наружных кровотечениях и травма</w:t>
      </w:r>
      <w:r>
        <w:rPr>
          <w:rStyle w:val="docuntyped-name"/>
          <w:rFonts w:ascii="Helvetica" w:eastAsia="Times New Roman" w:hAnsi="Helvetica" w:cs="Helvetica"/>
          <w:sz w:val="22"/>
          <w:szCs w:val="22"/>
        </w:rPr>
        <w:t>х</w:t>
      </w:r>
    </w:p>
    <w:p w:rsidR="00000000" w:rsidRDefault="00CB4366">
      <w:pPr>
        <w:pStyle w:val="align-center"/>
        <w:divId w:val="1689987559"/>
        <w:rPr>
          <w:rFonts w:ascii="Georgia" w:hAnsi="Georgia"/>
          <w:sz w:val="19"/>
          <w:szCs w:val="19"/>
        </w:rPr>
      </w:pPr>
      <w:r>
        <w:rPr>
          <w:rFonts w:ascii="Georgia" w:hAnsi="Georgia"/>
          <w:sz w:val="19"/>
          <w:szCs w:val="19"/>
        </w:rPr>
        <w:t xml:space="preserve">Теоретическое занятие по теме 3 </w:t>
      </w:r>
    </w:p>
    <w:p w:rsidR="00000000" w:rsidRDefault="00CB4366">
      <w:pPr>
        <w:spacing w:after="223"/>
        <w:jc w:val="both"/>
        <w:divId w:val="1689987559"/>
        <w:rPr>
          <w:rFonts w:ascii="Georgia" w:hAnsi="Georgia"/>
          <w:sz w:val="19"/>
          <w:szCs w:val="19"/>
        </w:rPr>
      </w:pPr>
      <w:r>
        <w:rPr>
          <w:rFonts w:ascii="Georgia" w:hAnsi="Georgia"/>
          <w:sz w:val="19"/>
          <w:szCs w:val="19"/>
        </w:rPr>
        <w:t>Цель и порядок выполнения обзорного осмотра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Понятия "кровотечение", "острая кровопотеря". Признаки различных видов наружного кровотечения (артериального, вено</w:t>
      </w:r>
      <w:r>
        <w:rPr>
          <w:rFonts w:ascii="Georgia" w:hAnsi="Georgia"/>
          <w:sz w:val="19"/>
          <w:szCs w:val="19"/>
        </w:rPr>
        <w:t>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Оказание первой помощи при н</w:t>
      </w:r>
      <w:r>
        <w:rPr>
          <w:rFonts w:ascii="Georgia" w:hAnsi="Georgia"/>
          <w:sz w:val="19"/>
          <w:szCs w:val="19"/>
        </w:rPr>
        <w:t>осовом кровотечении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Понятие о травматическом шоке, причины и признаки. Мероприятия, предупреждающие развитие травматического шока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Цель и последовательность подробного осмотра пострадавшего. Основные состояния, с которыми может столкнуться участник оказ</w:t>
      </w:r>
      <w:r>
        <w:rPr>
          <w:rFonts w:ascii="Georgia" w:hAnsi="Georgia"/>
          <w:sz w:val="19"/>
          <w:szCs w:val="19"/>
        </w:rPr>
        <w:t>ания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Травмы головы. Оказание первой помощи. Особенности ранений волосистой части головы. Особенности оказания первой помощи при травмах глаза и носа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Травмы шеи, оказание первой помощи. Временная остановка наружного кровотечения при травма</w:t>
      </w:r>
      <w:r>
        <w:rPr>
          <w:rFonts w:ascii="Georgia" w:hAnsi="Georgia"/>
          <w:sz w:val="19"/>
          <w:szCs w:val="19"/>
        </w:rPr>
        <w:t>х шеи. Фиксация шейного отдела позвоночника (вручную, подручными средствами, с использованием медицинских изделий)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Травмы груди, оказание первой помощи. Основные проявления травмы груди, особенности наложения повязок при травме груди, наложение окклюзион</w:t>
      </w:r>
      <w:r>
        <w:rPr>
          <w:rFonts w:ascii="Georgia" w:hAnsi="Georgia"/>
          <w:sz w:val="19"/>
          <w:szCs w:val="19"/>
        </w:rPr>
        <w:t>ной (герметизирующей) повязки. Особенности наложения повязки на рану груди с инородным телом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Травмы живота и таза, основные проявления. Оказание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Закрытая травма живота с признаками внутреннего кровотечения. Оказание первой помощи. Особенн</w:t>
      </w:r>
      <w:r>
        <w:rPr>
          <w:rFonts w:ascii="Georgia" w:hAnsi="Georgia"/>
          <w:sz w:val="19"/>
          <w:szCs w:val="19"/>
        </w:rPr>
        <w:t>ости наложения повязок на рану при выпадении органов брюшной полости, при наличии инородного тела в ране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Травмы конечностей, оказание первой помощи. Понятие "иммобилизация". Способы иммобилизации при травме конечностей</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Травмы позвоночника. Оказание пер</w:t>
      </w:r>
      <w:r>
        <w:rPr>
          <w:rFonts w:ascii="Georgia" w:hAnsi="Georgia"/>
          <w:sz w:val="19"/>
          <w:szCs w:val="19"/>
        </w:rPr>
        <w:t>вой помощи</w:t>
      </w:r>
      <w:r>
        <w:rPr>
          <w:rFonts w:ascii="Georgia" w:hAnsi="Georgia"/>
          <w:sz w:val="19"/>
          <w:szCs w:val="19"/>
        </w:rPr>
        <w:t>.</w:t>
      </w:r>
    </w:p>
    <w:p w:rsidR="00000000" w:rsidRDefault="00CB4366">
      <w:pPr>
        <w:pStyle w:val="align-center"/>
        <w:divId w:val="1689987559"/>
        <w:rPr>
          <w:rFonts w:ascii="Georgia" w:hAnsi="Georgia"/>
          <w:sz w:val="19"/>
          <w:szCs w:val="19"/>
        </w:rPr>
      </w:pPr>
      <w:r>
        <w:rPr>
          <w:rFonts w:ascii="Georgia" w:hAnsi="Georgia"/>
          <w:sz w:val="19"/>
          <w:szCs w:val="19"/>
        </w:rPr>
        <w:t xml:space="preserve">Практическое занятие по теме 3 </w:t>
      </w:r>
    </w:p>
    <w:p w:rsidR="00000000" w:rsidRDefault="00CB4366">
      <w:pPr>
        <w:spacing w:after="223"/>
        <w:jc w:val="both"/>
        <w:divId w:val="1689987559"/>
        <w:rPr>
          <w:rFonts w:ascii="Georgia" w:hAnsi="Georgia"/>
          <w:sz w:val="19"/>
          <w:szCs w:val="19"/>
        </w:rPr>
      </w:pPr>
      <w:r>
        <w:rPr>
          <w:rFonts w:ascii="Georgia" w:hAnsi="Georgia"/>
          <w:sz w:val="19"/>
          <w:szCs w:val="19"/>
        </w:rPr>
        <w:t>Отработка проведения обзорного осмотра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Проведение подробного осмотра пострадавшего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временной остановки наружного кровотечения при ранениях головы, шеи, груди, живота, таза и ко</w:t>
      </w:r>
      <w:r>
        <w:rPr>
          <w:rFonts w:ascii="Georgia" w:hAnsi="Georgia"/>
          <w:sz w:val="19"/>
          <w:szCs w:val="19"/>
        </w:rPr>
        <w:t>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w:t>
      </w:r>
      <w:r>
        <w:rPr>
          <w:rFonts w:ascii="Georgia" w:hAnsi="Georgia"/>
          <w:sz w:val="19"/>
          <w:szCs w:val="19"/>
        </w:rPr>
        <w:t>ение на рану, наложение давящей повязки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наложения окклюзионной (герметизирующей) повязки при ранении грудной клетки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наложения повязок при наличии инородного предмета в ране живота, груди, конечностей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перв</w:t>
      </w:r>
      <w:r>
        <w:rPr>
          <w:rFonts w:ascii="Georgia" w:hAnsi="Georgia"/>
          <w:sz w:val="19"/>
          <w:szCs w:val="19"/>
        </w:rPr>
        <w:t>ой помощи при переломах. Иммобилизация (подручными средствами, аутоиммобилизация, с использованием медицинских изделий)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фиксации шейного отдела позвоночника</w:t>
      </w:r>
      <w:r>
        <w:rPr>
          <w:rFonts w:ascii="Georgia" w:hAnsi="Georgia"/>
          <w:sz w:val="19"/>
          <w:szCs w:val="19"/>
        </w:rPr>
        <w:t>.</w:t>
      </w:r>
    </w:p>
    <w:p w:rsidR="00000000" w:rsidRDefault="00CB4366">
      <w:pPr>
        <w:divId w:val="1810977127"/>
        <w:rPr>
          <w:rFonts w:ascii="Helvetica" w:eastAsia="Times New Roman" w:hAnsi="Helvetica" w:cs="Helvetica"/>
          <w:sz w:val="22"/>
          <w:szCs w:val="22"/>
        </w:rPr>
      </w:pPr>
      <w:r>
        <w:rPr>
          <w:rStyle w:val="docuntyped-name"/>
          <w:rFonts w:ascii="Helvetica" w:eastAsia="Times New Roman" w:hAnsi="Helvetica" w:cs="Helvetica"/>
          <w:sz w:val="22"/>
          <w:szCs w:val="22"/>
        </w:rPr>
        <w:t>Тема 4. Оказание первой помощи при прочих состояния</w:t>
      </w:r>
      <w:r>
        <w:rPr>
          <w:rStyle w:val="docuntyped-name"/>
          <w:rFonts w:ascii="Helvetica" w:eastAsia="Times New Roman" w:hAnsi="Helvetica" w:cs="Helvetica"/>
          <w:sz w:val="22"/>
          <w:szCs w:val="22"/>
        </w:rPr>
        <w:t>х</w:t>
      </w:r>
    </w:p>
    <w:p w:rsidR="00000000" w:rsidRDefault="00CB4366">
      <w:pPr>
        <w:pStyle w:val="align-center"/>
        <w:divId w:val="1689987559"/>
        <w:rPr>
          <w:rFonts w:ascii="Georgia" w:hAnsi="Georgia"/>
          <w:sz w:val="19"/>
          <w:szCs w:val="19"/>
        </w:rPr>
      </w:pPr>
      <w:r>
        <w:rPr>
          <w:rFonts w:ascii="Georgia" w:hAnsi="Georgia"/>
          <w:sz w:val="19"/>
          <w:szCs w:val="19"/>
        </w:rPr>
        <w:t xml:space="preserve">Теоретическое занятие по теме 4 </w:t>
      </w:r>
    </w:p>
    <w:p w:rsidR="00000000" w:rsidRDefault="00CB4366">
      <w:pPr>
        <w:spacing w:after="223"/>
        <w:jc w:val="both"/>
        <w:divId w:val="1689987559"/>
        <w:rPr>
          <w:rFonts w:ascii="Georgia" w:hAnsi="Georgia"/>
          <w:sz w:val="19"/>
          <w:szCs w:val="19"/>
        </w:rPr>
      </w:pPr>
      <w:r>
        <w:rPr>
          <w:rFonts w:ascii="Georgia" w:hAnsi="Georgia"/>
          <w:sz w:val="19"/>
          <w:szCs w:val="19"/>
        </w:rPr>
        <w:t>Виды ожогов, их признаки. Понятие о поверхностных и глубоких ожогах. Ожог верхних дыхательных путей, основные проявления. Оказание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Перегревание, факторы, способствующие его развитию. Основные проявления, ока</w:t>
      </w:r>
      <w:r>
        <w:rPr>
          <w:rFonts w:ascii="Georgia" w:hAnsi="Georgia"/>
          <w:sz w:val="19"/>
          <w:szCs w:val="19"/>
        </w:rPr>
        <w:t>зание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Холодовая травма, ее виды. Основные проявления переохлаждения (гипотермии), отморожения, оказание первой помощи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Отравления, пути попадания ядов в организм. Признаки острого отравления. Оказание первой помощи при попадании отравляющи</w:t>
      </w:r>
      <w:r>
        <w:rPr>
          <w:rFonts w:ascii="Georgia" w:hAnsi="Georgia"/>
          <w:sz w:val="19"/>
          <w:szCs w:val="19"/>
        </w:rPr>
        <w:t>х веществ в организм через дыхательные пути, пищеварительный тракт, через кожу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w:t>
      </w:r>
      <w:r>
        <w:rPr>
          <w:rFonts w:ascii="Georgia" w:hAnsi="Georgia"/>
          <w:sz w:val="19"/>
          <w:szCs w:val="19"/>
        </w:rPr>
        <w:t>ризнаками кровопотери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Способы контроля состояния пострадавшего, находящегося в сознании, без сознания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w:t>
      </w:r>
      <w:r>
        <w:rPr>
          <w:rFonts w:ascii="Georgia" w:hAnsi="Georgia"/>
          <w:sz w:val="19"/>
          <w:szCs w:val="19"/>
        </w:rPr>
        <w:t>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r>
        <w:rPr>
          <w:rFonts w:ascii="Georgia" w:hAnsi="Georgia"/>
          <w:sz w:val="19"/>
          <w:szCs w:val="19"/>
        </w:rPr>
        <w:t>.</w:t>
      </w:r>
    </w:p>
    <w:p w:rsidR="00000000" w:rsidRDefault="00CB4366">
      <w:pPr>
        <w:pStyle w:val="align-center"/>
        <w:divId w:val="1689987559"/>
        <w:rPr>
          <w:rFonts w:ascii="Georgia" w:hAnsi="Georgia"/>
          <w:sz w:val="19"/>
          <w:szCs w:val="19"/>
        </w:rPr>
      </w:pPr>
      <w:r>
        <w:rPr>
          <w:rFonts w:ascii="Georgia" w:hAnsi="Georgia"/>
          <w:sz w:val="19"/>
          <w:szCs w:val="19"/>
        </w:rPr>
        <w:t xml:space="preserve">Практическое занятие по теме 4 </w:t>
      </w:r>
    </w:p>
    <w:p w:rsidR="00000000" w:rsidRDefault="00CB4366">
      <w:pPr>
        <w:spacing w:after="223"/>
        <w:jc w:val="both"/>
        <w:divId w:val="1689987559"/>
        <w:rPr>
          <w:rFonts w:ascii="Georgia" w:hAnsi="Georgia"/>
          <w:sz w:val="19"/>
          <w:szCs w:val="19"/>
        </w:rPr>
      </w:pPr>
      <w:r>
        <w:rPr>
          <w:rFonts w:ascii="Georgia" w:hAnsi="Georgia"/>
          <w:sz w:val="19"/>
          <w:szCs w:val="19"/>
        </w:rPr>
        <w:t>Отработка приемов наложения повязок при ожогах различных областей тела. П</w:t>
      </w:r>
      <w:r>
        <w:rPr>
          <w:rFonts w:ascii="Georgia" w:hAnsi="Georgia"/>
          <w:sz w:val="19"/>
          <w:szCs w:val="19"/>
        </w:rPr>
        <w:t>рименение местного охлаждения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наложения термоизолирующей повязки при отморожениях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Отработка приемов перемещения пострадавших на руках одним, двумя и более участниками оказа</w:t>
      </w:r>
      <w:r>
        <w:rPr>
          <w:rFonts w:ascii="Georgia" w:hAnsi="Georgia"/>
          <w:sz w:val="19"/>
          <w:szCs w:val="19"/>
        </w:rPr>
        <w:t>ния первой помощи. Отработка приемов переноски пострадавших с травмами головы, шеи, груди, живота, таза, конечностей и позвоночника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Отработка приемов оказания психологической поддержки пострадавшим при различных острых стрессовых реакциях. Способы самопо</w:t>
      </w:r>
      <w:r>
        <w:rPr>
          <w:rFonts w:ascii="Georgia" w:hAnsi="Georgia"/>
          <w:sz w:val="19"/>
          <w:szCs w:val="19"/>
        </w:rPr>
        <w:t>мощи в экстремальных ситуациях</w:t>
      </w:r>
      <w:r>
        <w:rPr>
          <w:rFonts w:ascii="Georgia" w:hAnsi="Georgia"/>
          <w:sz w:val="19"/>
          <w:szCs w:val="19"/>
        </w:rPr>
        <w:t>.</w:t>
      </w:r>
    </w:p>
    <w:p w:rsidR="00000000" w:rsidRDefault="00CB4366">
      <w:pPr>
        <w:pStyle w:val="align-right"/>
        <w:divId w:val="1689987559"/>
        <w:rPr>
          <w:rFonts w:ascii="Georgia" w:hAnsi="Georgia"/>
          <w:sz w:val="19"/>
          <w:szCs w:val="19"/>
        </w:rPr>
      </w:pPr>
      <w:r>
        <w:rPr>
          <w:rFonts w:ascii="Georgia" w:hAnsi="Georgia"/>
          <w:sz w:val="19"/>
          <w:szCs w:val="19"/>
        </w:rPr>
        <w:t>Приложение № 3</w:t>
      </w:r>
      <w:r>
        <w:rPr>
          <w:rFonts w:ascii="Georgia" w:hAnsi="Georgia"/>
          <w:sz w:val="19"/>
          <w:szCs w:val="19"/>
        </w:rPr>
        <w:br/>
      </w:r>
      <w:r>
        <w:rPr>
          <w:rFonts w:ascii="Georgia" w:hAnsi="Georgia"/>
          <w:sz w:val="19"/>
          <w:szCs w:val="19"/>
        </w:rPr>
        <w:t>к Правилам обучения по охране</w:t>
      </w:r>
      <w:r>
        <w:rPr>
          <w:rFonts w:ascii="Georgia" w:hAnsi="Georgia"/>
          <w:sz w:val="19"/>
          <w:szCs w:val="19"/>
        </w:rPr>
        <w:br/>
      </w:r>
      <w:r>
        <w:rPr>
          <w:rFonts w:ascii="Georgia" w:hAnsi="Georgia"/>
          <w:sz w:val="19"/>
          <w:szCs w:val="19"/>
        </w:rPr>
        <w:t>труда и проверки знания</w:t>
      </w:r>
      <w:r>
        <w:rPr>
          <w:rFonts w:ascii="Georgia" w:hAnsi="Georgia"/>
          <w:sz w:val="19"/>
          <w:szCs w:val="19"/>
        </w:rPr>
        <w:br/>
      </w:r>
      <w:r>
        <w:rPr>
          <w:rFonts w:ascii="Georgia" w:hAnsi="Georgia"/>
          <w:sz w:val="19"/>
          <w:szCs w:val="19"/>
        </w:rPr>
        <w:t>требований охраны труда</w:t>
      </w:r>
      <w:r>
        <w:rPr>
          <w:rFonts w:ascii="Georgia" w:hAnsi="Georgia"/>
          <w:sz w:val="19"/>
          <w:szCs w:val="19"/>
        </w:rPr>
        <w:t xml:space="preserve"> </w:t>
      </w:r>
    </w:p>
    <w:p w:rsidR="00000000" w:rsidRDefault="00CB4366">
      <w:pPr>
        <w:divId w:val="227233195"/>
        <w:rPr>
          <w:rFonts w:ascii="Georgia" w:eastAsia="Times New Roman" w:hAnsi="Georgia"/>
          <w:sz w:val="19"/>
          <w:szCs w:val="19"/>
        </w:rPr>
      </w:pPr>
      <w:r>
        <w:rPr>
          <w:rStyle w:val="docsupplement-number"/>
          <w:rFonts w:ascii="Georgia" w:eastAsia="Times New Roman" w:hAnsi="Georgia"/>
          <w:sz w:val="19"/>
          <w:szCs w:val="19"/>
        </w:rPr>
        <w:t xml:space="preserve">Приложение 3. </w:t>
      </w:r>
      <w:r>
        <w:rPr>
          <w:rStyle w:val="docsupplement-name"/>
          <w:rFonts w:ascii="Georgia" w:eastAsia="Times New Roman" w:hAnsi="Georgia"/>
          <w:sz w:val="19"/>
          <w:szCs w:val="19"/>
        </w:rPr>
        <w:t>Примерные перечни тем для формирования программ обучения требованиям охраны труд</w:t>
      </w:r>
      <w:r>
        <w:rPr>
          <w:rStyle w:val="docsupplement-name"/>
          <w:rFonts w:ascii="Georgia" w:eastAsia="Times New Roman" w:hAnsi="Georgia"/>
          <w:sz w:val="19"/>
          <w:szCs w:val="19"/>
        </w:rPr>
        <w:t>а</w:t>
      </w:r>
    </w:p>
    <w:p w:rsidR="00000000" w:rsidRDefault="00CB4366">
      <w:pPr>
        <w:spacing w:after="223"/>
        <w:jc w:val="both"/>
        <w:divId w:val="1689987559"/>
        <w:rPr>
          <w:rFonts w:ascii="Georgia" w:hAnsi="Georgia"/>
          <w:sz w:val="19"/>
          <w:szCs w:val="19"/>
        </w:rPr>
      </w:pPr>
      <w:r>
        <w:rPr>
          <w:rFonts w:ascii="Georgia" w:hAnsi="Georgia"/>
          <w:sz w:val="19"/>
          <w:szCs w:val="19"/>
        </w:rPr>
        <w:t>1. Примерный перечень тем для форм</w:t>
      </w:r>
      <w:r>
        <w:rPr>
          <w:rFonts w:ascii="Georgia" w:hAnsi="Georgia"/>
          <w:sz w:val="19"/>
          <w:szCs w:val="19"/>
        </w:rPr>
        <w:t>ирования программы обучения по общим вопросам охраны труда и функционирования системы управления охраной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основы охраны труда в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основные понятия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нормативно-правовые основы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прав работ</w:t>
      </w:r>
      <w:r>
        <w:rPr>
          <w:rFonts w:ascii="Georgia" w:hAnsi="Georgia"/>
          <w:sz w:val="19"/>
          <w:szCs w:val="19"/>
        </w:rPr>
        <w:t>ников на охрану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государственный контроль и надзор за соблюдением трудового законодательства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социальное партнерство в сфере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стратегия безопасности труда и охраны здоровья (раздел рекомендуется для изучения работодателями - руководителями</w:t>
      </w:r>
      <w:r>
        <w:rPr>
          <w:rFonts w:ascii="Georgia" w:hAnsi="Georgia"/>
          <w:sz w:val="19"/>
          <w:szCs w:val="19"/>
        </w:rPr>
        <w:t xml:space="preserve"> организации)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лидерство в области охраны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мотивация р</w:t>
      </w:r>
      <w:r>
        <w:rPr>
          <w:rFonts w:ascii="Georgia" w:hAnsi="Georgia"/>
          <w:sz w:val="19"/>
          <w:szCs w:val="19"/>
        </w:rPr>
        <w:t>аботников на безопасный труд</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система управления охраной труда в организации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специальная оценка</w:t>
      </w:r>
      <w:r>
        <w:rPr>
          <w:rFonts w:ascii="Georgia" w:hAnsi="Georgia"/>
          <w:sz w:val="19"/>
          <w:szCs w:val="19"/>
        </w:rPr>
        <w:t xml:space="preserve"> условий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оценка и управление профессиональными рисками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подготовка работников по охране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работников средствами индивидуальной защиты, смывающими и обезвреживающими средствами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гарантий и компенсаций работникам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w:t>
      </w:r>
      <w:r>
        <w:rPr>
          <w:rFonts w:ascii="Georgia" w:hAnsi="Georgia"/>
          <w:sz w:val="19"/>
          <w:szCs w:val="19"/>
        </w:rPr>
        <w:t>спечение наблюдения за состоянием здоровья работников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санитарно-бытового обслуживания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оптимальных режимов труда и отдыха работников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обеспечение безопасного выполнения подрядных работ. Обеспечение снабжения безопасной продукцие</w:t>
      </w:r>
      <w:r>
        <w:rPr>
          <w:rFonts w:ascii="Georgia" w:hAnsi="Georgia"/>
          <w:sz w:val="19"/>
          <w:szCs w:val="19"/>
        </w:rPr>
        <w:t>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расследование и предупреждение несчастных случаев и профессиональных заболеваний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порядок расследования несчастных случаев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обязательное социальное страхование работников от несчастных случаев на производстве и профессиональных заболеваний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органи</w:t>
      </w:r>
      <w:r>
        <w:rPr>
          <w:rFonts w:ascii="Georgia" w:hAnsi="Georgia"/>
          <w:sz w:val="19"/>
          <w:szCs w:val="19"/>
        </w:rPr>
        <w:t>зация и проведение внутреннего аудита безопасности труда</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организация оказания первой помощи (при необходимости)</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2. Примерный перечень тем для формирования программы обучения безопасным методам и приемам выполнения работ при воздействии вредных и (или)</w:t>
      </w:r>
      <w:r>
        <w:rPr>
          <w:rFonts w:ascii="Georgia" w:hAnsi="Georgia"/>
          <w:sz w:val="19"/>
          <w:szCs w:val="19"/>
        </w:rPr>
        <w:t xml:space="preserve">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а) классификация опасностей. Идентификация вредных и (или) опасных производственных факторов на раб</w:t>
      </w:r>
      <w:r>
        <w:rPr>
          <w:rFonts w:ascii="Georgia" w:hAnsi="Georgia"/>
          <w:sz w:val="19"/>
          <w:szCs w:val="19"/>
        </w:rPr>
        <w:t>очем месте</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б) оценка уровня профессионального риска выявленных (идентифицированных) опасностей</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в) безопасные методы и приемы выполнения работ</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г) меры защиты от воздействия вредных и (или) опасных производственных факторов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д) средства индивидуальной защ</w:t>
      </w:r>
      <w:r>
        <w:rPr>
          <w:rFonts w:ascii="Georgia" w:hAnsi="Georgia"/>
          <w:sz w:val="19"/>
          <w:szCs w:val="19"/>
        </w:rPr>
        <w:t>иты от воздействия вредных и (или) опасных производственных факторов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е) разработка мероприятий по снижению уровней профессиональных рисков</w:t>
      </w:r>
      <w:r>
        <w:rPr>
          <w:rFonts w:ascii="Georgia" w:hAnsi="Georgia"/>
          <w:sz w:val="19"/>
          <w:szCs w:val="19"/>
        </w:rPr>
        <w:t>;</w:t>
      </w:r>
    </w:p>
    <w:p w:rsidR="00000000" w:rsidRDefault="00CB4366">
      <w:pPr>
        <w:spacing w:after="223"/>
        <w:jc w:val="both"/>
        <w:divId w:val="1689987559"/>
        <w:rPr>
          <w:rFonts w:ascii="Georgia" w:hAnsi="Georgia"/>
          <w:sz w:val="19"/>
          <w:szCs w:val="19"/>
        </w:rPr>
      </w:pPr>
      <w:r>
        <w:rPr>
          <w:rFonts w:ascii="Georgia" w:hAnsi="Georgia"/>
          <w:sz w:val="19"/>
          <w:szCs w:val="19"/>
        </w:rPr>
        <w:t>ж) организация оказания первой помощи (при необходимости)</w:t>
      </w:r>
      <w:r>
        <w:rPr>
          <w:rFonts w:ascii="Georgia" w:hAnsi="Georgia"/>
          <w:sz w:val="19"/>
          <w:szCs w:val="19"/>
        </w:rPr>
        <w:t>.</w:t>
      </w:r>
    </w:p>
    <w:p w:rsidR="00000000" w:rsidRDefault="00CB4366">
      <w:pPr>
        <w:pStyle w:val="align-right"/>
        <w:divId w:val="1689987559"/>
        <w:rPr>
          <w:rFonts w:ascii="Georgia" w:hAnsi="Georgia"/>
          <w:sz w:val="19"/>
          <w:szCs w:val="19"/>
        </w:rPr>
      </w:pPr>
      <w:r>
        <w:rPr>
          <w:rFonts w:ascii="Georgia" w:hAnsi="Georgia"/>
          <w:sz w:val="19"/>
          <w:szCs w:val="19"/>
        </w:rPr>
        <w:t>Приложение № 4</w:t>
      </w:r>
      <w:r>
        <w:rPr>
          <w:rFonts w:ascii="Georgia" w:hAnsi="Georgia"/>
          <w:sz w:val="19"/>
          <w:szCs w:val="19"/>
        </w:rPr>
        <w:br/>
      </w:r>
      <w:r>
        <w:rPr>
          <w:rFonts w:ascii="Georgia" w:hAnsi="Georgia"/>
          <w:sz w:val="19"/>
          <w:szCs w:val="19"/>
        </w:rPr>
        <w:t>к Правилам обучения по охране</w:t>
      </w:r>
      <w:r>
        <w:rPr>
          <w:rFonts w:ascii="Georgia" w:hAnsi="Georgia"/>
          <w:sz w:val="19"/>
          <w:szCs w:val="19"/>
        </w:rPr>
        <w:br/>
      </w:r>
      <w:r>
        <w:rPr>
          <w:rFonts w:ascii="Georgia" w:hAnsi="Georgia"/>
          <w:sz w:val="19"/>
          <w:szCs w:val="19"/>
        </w:rPr>
        <w:t>труда и про</w:t>
      </w:r>
      <w:r>
        <w:rPr>
          <w:rFonts w:ascii="Georgia" w:hAnsi="Georgia"/>
          <w:sz w:val="19"/>
          <w:szCs w:val="19"/>
        </w:rPr>
        <w:t>верки знания</w:t>
      </w:r>
      <w:r>
        <w:rPr>
          <w:rFonts w:ascii="Georgia" w:hAnsi="Georgia"/>
          <w:sz w:val="19"/>
          <w:szCs w:val="19"/>
        </w:rPr>
        <w:br/>
      </w:r>
      <w:r>
        <w:rPr>
          <w:rFonts w:ascii="Georgia" w:hAnsi="Georgia"/>
          <w:sz w:val="19"/>
          <w:szCs w:val="19"/>
        </w:rPr>
        <w:t>требований охраны труда</w:t>
      </w:r>
      <w:r>
        <w:rPr>
          <w:rFonts w:ascii="Georgia" w:hAnsi="Georgia"/>
          <w:sz w:val="19"/>
          <w:szCs w:val="19"/>
        </w:rPr>
        <w:t xml:space="preserve"> </w:t>
      </w:r>
    </w:p>
    <w:p w:rsidR="00000000" w:rsidRDefault="00CB4366">
      <w:pPr>
        <w:divId w:val="1096167152"/>
        <w:rPr>
          <w:rFonts w:ascii="Georgia" w:eastAsia="Times New Roman" w:hAnsi="Georgia"/>
          <w:sz w:val="19"/>
          <w:szCs w:val="19"/>
        </w:rPr>
      </w:pPr>
      <w:r>
        <w:rPr>
          <w:rStyle w:val="docsupplement-number"/>
          <w:rFonts w:ascii="Georgia" w:eastAsia="Times New Roman" w:hAnsi="Georgia"/>
          <w:sz w:val="19"/>
          <w:szCs w:val="19"/>
        </w:rPr>
        <w:t xml:space="preserve">Приложение 4. </w:t>
      </w:r>
      <w:r>
        <w:rPr>
          <w:rStyle w:val="docsupplement-name"/>
          <w:rFonts w:ascii="Georgia" w:eastAsia="Times New Roman" w:hAnsi="Georgia"/>
          <w:sz w:val="19"/>
          <w:szCs w:val="19"/>
        </w:rPr>
        <w:t>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w:t>
      </w:r>
      <w:r>
        <w:rPr>
          <w:rStyle w:val="docsupplement-name"/>
          <w:rFonts w:ascii="Georgia" w:eastAsia="Times New Roman" w:hAnsi="Georgia"/>
          <w:sz w:val="19"/>
          <w:szCs w:val="19"/>
        </w:rPr>
        <w:t>ны труда, с учетом среднесписочной численности и категории риска организаци</w:t>
      </w:r>
      <w:r>
        <w:rPr>
          <w:rStyle w:val="docsupplement-name"/>
          <w:rFonts w:ascii="Georgia" w:eastAsia="Times New Roman" w:hAnsi="Georgia"/>
          <w:sz w:val="19"/>
          <w:szCs w:val="19"/>
        </w:rPr>
        <w:t>и</w:t>
      </w:r>
    </w:p>
    <w:tbl>
      <w:tblPr>
        <w:tblW w:w="0" w:type="auto"/>
        <w:tblCellMar>
          <w:top w:w="60" w:type="dxa"/>
          <w:left w:w="120" w:type="dxa"/>
          <w:bottom w:w="60" w:type="dxa"/>
          <w:right w:w="120" w:type="dxa"/>
        </w:tblCellMar>
        <w:tblLook w:val="04A0"/>
      </w:tblPr>
      <w:tblGrid>
        <w:gridCol w:w="1417"/>
        <w:gridCol w:w="387"/>
        <w:gridCol w:w="743"/>
        <w:gridCol w:w="743"/>
        <w:gridCol w:w="572"/>
        <w:gridCol w:w="562"/>
        <w:gridCol w:w="572"/>
        <w:gridCol w:w="657"/>
        <w:gridCol w:w="657"/>
        <w:gridCol w:w="657"/>
        <w:gridCol w:w="657"/>
        <w:gridCol w:w="657"/>
        <w:gridCol w:w="657"/>
        <w:gridCol w:w="657"/>
      </w:tblGrid>
      <w:tr w:rsidR="00000000">
        <w:trPr>
          <w:divId w:val="1131364708"/>
        </w:trPr>
        <w:tc>
          <w:tcPr>
            <w:tcW w:w="3511"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110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c>
          <w:tcPr>
            <w:tcW w:w="924" w:type="dxa"/>
            <w:vAlign w:val="center"/>
            <w:hideMark/>
          </w:tcPr>
          <w:p w:rsidR="00000000" w:rsidRDefault="00CB4366">
            <w:pPr>
              <w:rPr>
                <w:rFonts w:eastAsia="Times New Roman"/>
              </w:rPr>
            </w:pPr>
          </w:p>
        </w:tc>
        <w:tc>
          <w:tcPr>
            <w:tcW w:w="739" w:type="dxa"/>
            <w:vAlign w:val="center"/>
            <w:hideMark/>
          </w:tcPr>
          <w:p w:rsidR="00000000" w:rsidRDefault="00CB4366">
            <w:pPr>
              <w:rPr>
                <w:rFonts w:eastAsia="Times New Roman"/>
              </w:rPr>
            </w:pPr>
          </w:p>
        </w:tc>
      </w:tr>
      <w:tr w:rsidR="00000000">
        <w:trPr>
          <w:divId w:val="1131364708"/>
        </w:trPr>
        <w:tc>
          <w:tcPr>
            <w:tcW w:w="14599" w:type="dxa"/>
            <w:gridSpan w:val="14"/>
            <w:tcBorders>
              <w:top w:val="nil"/>
              <w:left w:val="nil"/>
              <w:bottom w:val="single" w:sz="4" w:space="0" w:color="000000"/>
              <w:right w:val="nil"/>
            </w:tcBorders>
            <w:tcMar>
              <w:top w:w="60" w:type="dxa"/>
              <w:left w:w="149" w:type="dxa"/>
              <w:bottom w:w="60" w:type="dxa"/>
              <w:right w:w="149" w:type="dxa"/>
            </w:tcMar>
            <w:vAlign w:val="center"/>
            <w:hideMark/>
          </w:tcPr>
          <w:p w:rsidR="00000000" w:rsidRDefault="00CB4366">
            <w:pPr>
              <w:pStyle w:val="align-right"/>
            </w:pPr>
            <w:r>
              <w:t>(человек)</w:t>
            </w:r>
          </w:p>
        </w:tc>
      </w:tr>
      <w:tr w:rsidR="00000000">
        <w:trPr>
          <w:divId w:val="1131364708"/>
        </w:trPr>
        <w:tc>
          <w:tcPr>
            <w:tcW w:w="3511" w:type="dxa"/>
            <w:tcBorders>
              <w:top w:val="single" w:sz="4" w:space="0" w:color="000000"/>
              <w:left w:val="nil"/>
              <w:bottom w:val="nil"/>
              <w:right w:val="single" w:sz="4" w:space="0" w:color="000000"/>
            </w:tcBorders>
            <w:tcMar>
              <w:top w:w="60" w:type="dxa"/>
              <w:left w:w="149" w:type="dxa"/>
              <w:bottom w:w="60" w:type="dxa"/>
              <w:right w:w="149" w:type="dxa"/>
            </w:tcMar>
            <w:vAlign w:val="center"/>
            <w:hideMark/>
          </w:tcPr>
          <w:p w:rsidR="00000000" w:rsidRDefault="00CB4366">
            <w:pPr>
              <w:pStyle w:val="formattext"/>
            </w:pPr>
            <w:r>
              <w:t xml:space="preserve">Наименование </w:t>
            </w:r>
          </w:p>
        </w:tc>
        <w:tc>
          <w:tcPr>
            <w:tcW w:w="11088" w:type="dxa"/>
            <w:gridSpan w:val="13"/>
            <w:tcBorders>
              <w:top w:val="single" w:sz="4" w:space="0" w:color="000000"/>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CB4366">
            <w:pPr>
              <w:pStyle w:val="align-center"/>
            </w:pPr>
            <w:r>
              <w:t>Среднесписочная численность работников организации ***</w:t>
            </w:r>
          </w:p>
        </w:tc>
      </w:tr>
      <w:tr w:rsidR="00000000">
        <w:trPr>
          <w:divId w:val="1131364708"/>
        </w:trPr>
        <w:tc>
          <w:tcPr>
            <w:tcW w:w="3511" w:type="dxa"/>
            <w:tcBorders>
              <w:top w:val="nil"/>
              <w:left w:val="nil"/>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rPr>
                <w:rFonts w:eastAsia="Times New Roman"/>
              </w:rPr>
            </w:pPr>
          </w:p>
        </w:tc>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1 </w:t>
            </w:r>
          </w:p>
        </w:tc>
        <w:tc>
          <w:tcPr>
            <w:tcW w:w="924"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2-15 </w:t>
            </w:r>
          </w:p>
        </w:tc>
        <w:tc>
          <w:tcPr>
            <w:tcW w:w="110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16-50 </w:t>
            </w:r>
          </w:p>
        </w:tc>
        <w:tc>
          <w:tcPr>
            <w:tcW w:w="1663"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51-250 </w:t>
            </w:r>
          </w:p>
        </w:tc>
        <w:tc>
          <w:tcPr>
            <w:tcW w:w="1663"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251-500 </w:t>
            </w:r>
          </w:p>
        </w:tc>
        <w:tc>
          <w:tcPr>
            <w:tcW w:w="1663"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501-1000 </w:t>
            </w:r>
          </w:p>
        </w:tc>
        <w:tc>
          <w:tcPr>
            <w:tcW w:w="1663" w:type="dxa"/>
            <w:gridSpan w:val="2"/>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CB4366">
            <w:pPr>
              <w:pStyle w:val="align-center"/>
            </w:pPr>
            <w:r>
              <w:t xml:space="preserve">1001-5000 </w:t>
            </w:r>
          </w:p>
        </w:tc>
        <w:tc>
          <w:tcPr>
            <w:tcW w:w="1663" w:type="dxa"/>
            <w:gridSpan w:val="2"/>
            <w:tcBorders>
              <w:top w:val="single" w:sz="4" w:space="0" w:color="000000"/>
              <w:left w:val="single" w:sz="4" w:space="0" w:color="000000"/>
              <w:bottom w:val="single" w:sz="4" w:space="0" w:color="000000"/>
              <w:right w:val="nil"/>
            </w:tcBorders>
            <w:tcMar>
              <w:top w:w="60" w:type="dxa"/>
              <w:left w:w="149" w:type="dxa"/>
              <w:bottom w:w="60" w:type="dxa"/>
              <w:right w:w="149" w:type="dxa"/>
            </w:tcMar>
            <w:vAlign w:val="center"/>
            <w:hideMark/>
          </w:tcPr>
          <w:p w:rsidR="00000000" w:rsidRDefault="00CB4366">
            <w:pPr>
              <w:pStyle w:val="align-center"/>
            </w:pPr>
            <w:r>
              <w:t xml:space="preserve">свыше 5000 </w:t>
            </w:r>
          </w:p>
        </w:tc>
      </w:tr>
      <w:tr w:rsidR="00000000">
        <w:trPr>
          <w:divId w:val="1131364708"/>
        </w:trPr>
        <w:tc>
          <w:tcPr>
            <w:tcW w:w="3511"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formattext"/>
            </w:pPr>
            <w:r>
              <w:t>Категория риска*</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всех кате-</w:t>
            </w:r>
            <w:r>
              <w:br/>
            </w:r>
            <w:r>
              <w:t xml:space="preserve">горий </w:t>
            </w:r>
          </w:p>
        </w:tc>
        <w:tc>
          <w:tcPr>
            <w:tcW w:w="110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всех кате-</w:t>
            </w:r>
            <w:r>
              <w:br/>
            </w:r>
            <w:r>
              <w:t xml:space="preserve">горий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НР, УР, СР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ВР, ЗР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НР, УР, СР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ВР, ЗР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НР, УР, СР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ВР, ЗР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НР, УР, СР</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ВР, ЗР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НР, УР, СР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ВР, ЗР </w:t>
            </w:r>
          </w:p>
        </w:tc>
      </w:tr>
      <w:tr w:rsidR="00000000">
        <w:trPr>
          <w:divId w:val="1131364708"/>
        </w:trPr>
        <w:tc>
          <w:tcPr>
            <w:tcW w:w="3511"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formattext"/>
            </w:pPr>
            <w:r>
              <w:t xml:space="preserve">Количество работников, </w:t>
            </w:r>
            <w:r>
              <w:lastRenderedPageBreak/>
              <w:t xml:space="preserve">подлежащих обучению в организациях, оказывающих услуги по проведению обучения по охране труда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lastRenderedPageBreak/>
              <w:t>-</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1 </w:t>
            </w:r>
          </w:p>
        </w:tc>
        <w:tc>
          <w:tcPr>
            <w:tcW w:w="110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3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5 </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 xml:space="preserve">7 </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7**</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10**</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10**</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15**</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15**</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20**</w:t>
            </w:r>
          </w:p>
        </w:tc>
        <w:tc>
          <w:tcPr>
            <w:tcW w:w="924"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20**</w:t>
            </w:r>
          </w:p>
        </w:tc>
        <w:tc>
          <w:tcPr>
            <w:tcW w:w="739" w:type="dxa"/>
            <w:tcBorders>
              <w:top w:val="nil"/>
              <w:left w:val="nil"/>
              <w:bottom w:val="nil"/>
              <w:right w:val="nil"/>
            </w:tcBorders>
            <w:tcMar>
              <w:top w:w="60" w:type="dxa"/>
              <w:left w:w="149" w:type="dxa"/>
              <w:bottom w:w="60" w:type="dxa"/>
              <w:right w:w="149" w:type="dxa"/>
            </w:tcMar>
            <w:vAlign w:val="center"/>
            <w:hideMark/>
          </w:tcPr>
          <w:p w:rsidR="00000000" w:rsidRDefault="00CB4366">
            <w:pPr>
              <w:pStyle w:val="align-center"/>
            </w:pPr>
            <w:r>
              <w:t>25**</w:t>
            </w:r>
          </w:p>
        </w:tc>
      </w:tr>
    </w:tbl>
    <w:p w:rsidR="00000000" w:rsidRDefault="00CB4366">
      <w:pPr>
        <w:spacing w:after="223"/>
        <w:jc w:val="both"/>
        <w:divId w:val="1689987559"/>
        <w:rPr>
          <w:rFonts w:ascii="Georgia" w:hAnsi="Georgia"/>
          <w:sz w:val="19"/>
          <w:szCs w:val="19"/>
        </w:rPr>
      </w:pPr>
      <w:r>
        <w:rPr>
          <w:rFonts w:ascii="Georgia" w:hAnsi="Georgia"/>
          <w:sz w:val="19"/>
          <w:szCs w:val="19"/>
        </w:rPr>
        <w:lastRenderedPageBreak/>
        <w:t>(Таблица в редакции, введенной в действие с 1 сентября 2023 года</w:t>
      </w:r>
      <w:r>
        <w:rPr>
          <w:rFonts w:ascii="Georgia" w:hAnsi="Georgia"/>
          <w:sz w:val="19"/>
          <w:szCs w:val="19"/>
        </w:rPr>
        <w:t xml:space="preserve"> </w:t>
      </w:r>
      <w:hyperlink r:id="rId99" w:anchor="/document/99/1300457189/XA00M262MM/" w:history="1">
        <w:r>
          <w:rPr>
            <w:rStyle w:val="a4"/>
            <w:rFonts w:ascii="Georgia" w:hAnsi="Georgia"/>
            <w:sz w:val="19"/>
            <w:szCs w:val="19"/>
          </w:rPr>
          <w:t>постановлением Правительства Российской Федерации от 30 декабря 2022 года № 2540</w:t>
        </w:r>
      </w:hyperlink>
      <w:r>
        <w:rPr>
          <w:rFonts w:ascii="Georgia" w:hAnsi="Georgia"/>
          <w:sz w:val="19"/>
          <w:szCs w:val="19"/>
        </w:rPr>
        <w:t>. - См.</w:t>
      </w:r>
      <w:r>
        <w:rPr>
          <w:rFonts w:ascii="Georgia" w:hAnsi="Georgia"/>
          <w:sz w:val="19"/>
          <w:szCs w:val="19"/>
        </w:rPr>
        <w:t xml:space="preserve"> </w:t>
      </w:r>
      <w:hyperlink r:id="rId100" w:anchor="/document/99/578342210/XA00M802MG/" w:history="1">
        <w:r>
          <w:rPr>
            <w:rStyle w:val="a4"/>
            <w:rFonts w:ascii="Georgia" w:hAnsi="Georgia"/>
            <w:sz w:val="19"/>
            <w:szCs w:val="19"/>
          </w:rPr>
          <w:t>предыдущую редакцию</w:t>
        </w:r>
      </w:hyperlink>
      <w:r>
        <w:rPr>
          <w:rFonts w:ascii="Georgia" w:hAnsi="Georgia"/>
          <w:sz w:val="19"/>
          <w:szCs w:val="19"/>
        </w:rPr>
        <w:t>)</w:t>
      </w:r>
    </w:p>
    <w:p w:rsidR="00000000" w:rsidRDefault="00CB4366">
      <w:pPr>
        <w:spacing w:after="240"/>
        <w:divId w:val="974605672"/>
        <w:rPr>
          <w:rFonts w:ascii="Helvetica" w:eastAsia="Times New Roman" w:hAnsi="Helvetica" w:cs="Helvetica"/>
          <w:sz w:val="13"/>
          <w:szCs w:val="13"/>
        </w:rPr>
      </w:pPr>
      <w:r>
        <w:rPr>
          <w:rStyle w:val="docnote-number"/>
          <w:rFonts w:ascii="Helvetica" w:eastAsia="Times New Roman" w:hAnsi="Helvetica" w:cs="Helvetica"/>
          <w:sz w:val="13"/>
          <w:szCs w:val="13"/>
        </w:rPr>
        <w:t>*</w:t>
      </w:r>
      <w:r>
        <w:rPr>
          <w:rStyle w:val="docnote-text"/>
          <w:rFonts w:ascii="Helvetica" w:eastAsia="Times New Roman" w:hAnsi="Helvetica" w:cs="Helvetica"/>
          <w:sz w:val="13"/>
          <w:szCs w:val="13"/>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w:t>
      </w:r>
      <w:r>
        <w:rPr>
          <w:rStyle w:val="docnote-text"/>
          <w:rFonts w:ascii="Helvetica" w:eastAsia="Times New Roman" w:hAnsi="Helvetica" w:cs="Helvetica"/>
          <w:sz w:val="13"/>
          <w:szCs w:val="13"/>
        </w:rPr>
        <w:t xml:space="preserve"> </w:t>
      </w:r>
      <w:hyperlink r:id="rId101" w:anchor="/document/99/607702882/XA00M262MM/" w:history="1">
        <w:r>
          <w:rPr>
            <w:rStyle w:val="a4"/>
            <w:rFonts w:ascii="Helvetica" w:eastAsia="Times New Roman" w:hAnsi="Helvetica" w:cs="Helvetica"/>
            <w:sz w:val="13"/>
            <w:szCs w:val="13"/>
          </w:rPr>
          <w:t>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r>
        <w:rPr>
          <w:rStyle w:val="docnote-text"/>
          <w:rFonts w:ascii="Helvetica" w:eastAsia="Times New Roman" w:hAnsi="Helvetica" w:cs="Helvetica"/>
          <w:sz w:val="13"/>
          <w:szCs w:val="13"/>
        </w:rPr>
        <w:t>, утвержденным</w:t>
      </w:r>
      <w:r>
        <w:rPr>
          <w:rStyle w:val="docnote-text"/>
          <w:rFonts w:ascii="Helvetica" w:eastAsia="Times New Roman" w:hAnsi="Helvetica" w:cs="Helvetica"/>
          <w:sz w:val="13"/>
          <w:szCs w:val="13"/>
        </w:rPr>
        <w:t xml:space="preserve"> </w:t>
      </w:r>
      <w:hyperlink r:id="rId102" w:anchor="/document/99/607702882/XA00M6G2N3/" w:history="1">
        <w:r>
          <w:rPr>
            <w:rStyle w:val="a4"/>
            <w:rFonts w:ascii="Helvetica" w:eastAsia="Times New Roman" w:hAnsi="Helvetica" w:cs="Helvetica"/>
            <w:sz w:val="13"/>
            <w:szCs w:val="13"/>
          </w:rPr>
          <w:t>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w:t>
        </w:r>
        <w:r>
          <w:rPr>
            <w:rStyle w:val="a4"/>
            <w:rFonts w:ascii="Helvetica" w:eastAsia="Times New Roman" w:hAnsi="Helvetica" w:cs="Helvetica"/>
            <w:sz w:val="13"/>
            <w:szCs w:val="13"/>
          </w:rPr>
          <w:t>ащих нормы трудового права"</w:t>
        </w:r>
      </w:hyperlink>
      <w:r>
        <w:rPr>
          <w:rStyle w:val="docnote-text"/>
          <w:rFonts w:ascii="Helvetica" w:eastAsia="Times New Roman" w:hAnsi="Helvetica" w:cs="Helvetica"/>
          <w:sz w:val="13"/>
          <w:szCs w:val="13"/>
        </w:rPr>
        <w:t>.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000000" w:rsidRDefault="00CB4366">
      <w:pPr>
        <w:spacing w:after="240"/>
        <w:divId w:val="695035480"/>
        <w:rPr>
          <w:rFonts w:ascii="Helvetica" w:eastAsia="Times New Roman" w:hAnsi="Helvetica" w:cs="Helvetica"/>
          <w:sz w:val="13"/>
          <w:szCs w:val="13"/>
        </w:rPr>
      </w:pPr>
      <w:r>
        <w:rPr>
          <w:rStyle w:val="docnote-number"/>
          <w:rFonts w:ascii="Helvetica" w:eastAsia="Times New Roman" w:hAnsi="Helvetica" w:cs="Helvetica"/>
          <w:sz w:val="13"/>
          <w:szCs w:val="13"/>
        </w:rPr>
        <w:t>**</w:t>
      </w:r>
      <w:r>
        <w:rPr>
          <w:rStyle w:val="docnote-text"/>
          <w:rFonts w:ascii="Helvetica" w:eastAsia="Times New Roman" w:hAnsi="Helvetica" w:cs="Helvetica"/>
          <w:sz w:val="13"/>
          <w:szCs w:val="13"/>
        </w:rPr>
        <w:t xml:space="preserve"> Но не менее 3 человек на каждое обособленное структурное </w:t>
      </w:r>
      <w:r>
        <w:rPr>
          <w:rStyle w:val="docnote-text"/>
          <w:rFonts w:ascii="Helvetica" w:eastAsia="Times New Roman" w:hAnsi="Helvetica" w:cs="Helvetica"/>
          <w:sz w:val="13"/>
          <w:szCs w:val="13"/>
        </w:rPr>
        <w:t>подразделение (филиал) с численностью более 50 человек, включая руководителя.</w:t>
      </w:r>
    </w:p>
    <w:p w:rsidR="00000000" w:rsidRDefault="00CB4366">
      <w:pPr>
        <w:divId w:val="1889340539"/>
        <w:rPr>
          <w:rFonts w:ascii="Helvetica" w:eastAsia="Times New Roman" w:hAnsi="Helvetica" w:cs="Helvetica"/>
          <w:sz w:val="13"/>
          <w:szCs w:val="13"/>
        </w:rPr>
      </w:pPr>
      <w:r>
        <w:rPr>
          <w:rStyle w:val="docnote-number"/>
          <w:rFonts w:ascii="Helvetica" w:eastAsia="Times New Roman" w:hAnsi="Helvetica" w:cs="Helvetica"/>
          <w:sz w:val="13"/>
          <w:szCs w:val="13"/>
        </w:rPr>
        <w:t>***</w:t>
      </w:r>
      <w:r>
        <w:rPr>
          <w:rStyle w:val="docnote-text"/>
          <w:rFonts w:ascii="Helvetica" w:eastAsia="Times New Roman" w:hAnsi="Helvetica" w:cs="Helvetica"/>
          <w:sz w:val="13"/>
          <w:szCs w:val="13"/>
        </w:rPr>
        <w:t xml:space="preserve"> Без учета работников, выполняющих трудовую функцию дистанционно на постоянной основе.</w:t>
      </w:r>
      <w:r>
        <w:rPr>
          <w:rFonts w:ascii="Helvetica" w:eastAsia="Times New Roman" w:hAnsi="Helvetica" w:cs="Helvetica"/>
          <w:sz w:val="13"/>
          <w:szCs w:val="13"/>
        </w:rPr>
        <w:br/>
      </w:r>
      <w:r>
        <w:rPr>
          <w:rStyle w:val="docnote-text"/>
          <w:rFonts w:ascii="Helvetica" w:eastAsia="Times New Roman" w:hAnsi="Helvetica" w:cs="Helvetica"/>
          <w:sz w:val="13"/>
          <w:szCs w:val="13"/>
        </w:rPr>
        <w:t>(Сноска дополнительно включена с 1 сентября 2023 года</w:t>
      </w:r>
      <w:r>
        <w:rPr>
          <w:rStyle w:val="docnote-text"/>
          <w:rFonts w:ascii="Helvetica" w:eastAsia="Times New Roman" w:hAnsi="Helvetica" w:cs="Helvetica"/>
          <w:sz w:val="13"/>
          <w:szCs w:val="13"/>
        </w:rPr>
        <w:t xml:space="preserve"> </w:t>
      </w:r>
      <w:hyperlink r:id="rId103" w:anchor="/document/99/1300457189/XA00M262MM/" w:history="1">
        <w:r>
          <w:rPr>
            <w:rStyle w:val="a4"/>
            <w:rFonts w:ascii="Helvetica" w:eastAsia="Times New Roman" w:hAnsi="Helvetica" w:cs="Helvetica"/>
            <w:sz w:val="13"/>
            <w:szCs w:val="13"/>
          </w:rPr>
          <w:t>постановлением Правительства Российской Федерации от 30 декабря 2022 года № 2540</w:t>
        </w:r>
      </w:hyperlink>
      <w:r>
        <w:rPr>
          <w:rStyle w:val="docnote-text"/>
          <w:rFonts w:ascii="Helvetica" w:eastAsia="Times New Roman" w:hAnsi="Helvetica" w:cs="Helvetica"/>
          <w:sz w:val="13"/>
          <w:szCs w:val="13"/>
        </w:rPr>
        <w:t>)</w:t>
      </w:r>
      <w:r>
        <w:rPr>
          <w:rFonts w:ascii="Helvetica" w:eastAsia="Times New Roman" w:hAnsi="Helvetica" w:cs="Helvetica"/>
          <w:sz w:val="13"/>
          <w:szCs w:val="13"/>
        </w:rPr>
        <w:br/>
      </w:r>
      <w:r>
        <w:rPr>
          <w:rFonts w:ascii="Helvetica" w:eastAsia="Times New Roman" w:hAnsi="Helvetica" w:cs="Helvetica"/>
          <w:sz w:val="13"/>
          <w:szCs w:val="13"/>
        </w:rPr>
        <w:br/>
      </w:r>
    </w:p>
    <w:p w:rsidR="00CB4366" w:rsidRDefault="00CB4366">
      <w:pPr>
        <w:divId w:val="500125312"/>
        <w:rPr>
          <w:rFonts w:ascii="Arial" w:eastAsia="Times New Roman" w:hAnsi="Arial" w:cs="Arial"/>
          <w:sz w:val="16"/>
          <w:szCs w:val="16"/>
        </w:rPr>
      </w:pPr>
      <w:r>
        <w:rPr>
          <w:rFonts w:ascii="Arial" w:eastAsia="Times New Roman" w:hAnsi="Arial" w:cs="Arial"/>
          <w:sz w:val="16"/>
          <w:szCs w:val="16"/>
        </w:rPr>
        <w:t>© Материал из Справочной системы «Охрана труда»</w:t>
      </w:r>
      <w:r>
        <w:rPr>
          <w:rFonts w:ascii="Arial" w:eastAsia="Times New Roman" w:hAnsi="Arial" w:cs="Arial"/>
          <w:sz w:val="16"/>
          <w:szCs w:val="16"/>
        </w:rPr>
        <w:br/>
        <w:t>https://1otruda.ru</w:t>
      </w:r>
      <w:r>
        <w:rPr>
          <w:rFonts w:ascii="Arial" w:eastAsia="Times New Roman" w:hAnsi="Arial" w:cs="Arial"/>
          <w:sz w:val="16"/>
          <w:szCs w:val="16"/>
        </w:rPr>
        <w:br/>
        <w:t>Дата копирования: 09.11.2023</w:t>
      </w:r>
    </w:p>
    <w:sectPr w:rsidR="00CB4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D87696"/>
    <w:rsid w:val="00CB4366"/>
    <w:rsid w:val="00D8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19"/>
      <w:szCs w:val="19"/>
    </w:rPr>
  </w:style>
  <w:style w:type="paragraph" w:customStyle="1" w:styleId="references">
    <w:name w:val="references"/>
    <w:basedOn w:val="a"/>
    <w:pPr>
      <w:spacing w:after="223"/>
      <w:jc w:val="both"/>
    </w:pPr>
    <w:rPr>
      <w:vanish/>
    </w:rPr>
  </w:style>
  <w:style w:type="paragraph" w:customStyle="1" w:styleId="footer">
    <w:name w:val="footer"/>
    <w:basedOn w:val="a"/>
    <w:pPr>
      <w:spacing w:before="600"/>
      <w:jc w:val="both"/>
    </w:pPr>
    <w:rPr>
      <w:rFonts w:ascii="Arial" w:hAnsi="Arial" w:cs="Arial"/>
      <w:sz w:val="16"/>
      <w:szCs w:val="16"/>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7"/>
      <w:szCs w:val="17"/>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6"/>
      <w:szCs w:val="16"/>
    </w:rPr>
  </w:style>
  <w:style w:type="paragraph" w:customStyle="1" w:styleId="doctype">
    <w:name w:val="doc__type"/>
    <w:basedOn w:val="a"/>
    <w:pPr>
      <w:spacing w:before="96" w:after="120"/>
      <w:jc w:val="both"/>
    </w:pPr>
    <w:rPr>
      <w:rFonts w:ascii="Helvetica" w:hAnsi="Helvetica" w:cs="Helvetica"/>
      <w:caps/>
      <w:spacing w:val="12"/>
      <w:sz w:val="12"/>
      <w:szCs w:val="12"/>
    </w:rPr>
  </w:style>
  <w:style w:type="paragraph" w:customStyle="1" w:styleId="docpart">
    <w:name w:val="doc__part"/>
    <w:basedOn w:val="a"/>
    <w:pPr>
      <w:spacing w:before="1228" w:after="997"/>
      <w:jc w:val="both"/>
    </w:pPr>
    <w:rPr>
      <w:rFonts w:ascii="Georgia" w:hAnsi="Georgia"/>
      <w:caps/>
      <w:spacing w:val="48"/>
      <w:sz w:val="31"/>
      <w:szCs w:val="31"/>
    </w:rPr>
  </w:style>
  <w:style w:type="paragraph" w:customStyle="1" w:styleId="docsection">
    <w:name w:val="doc__section"/>
    <w:basedOn w:val="a"/>
    <w:pPr>
      <w:spacing w:before="1140" w:after="797"/>
      <w:jc w:val="both"/>
    </w:pPr>
    <w:rPr>
      <w:rFonts w:ascii="Georgia" w:hAnsi="Georgia"/>
      <w:sz w:val="34"/>
      <w:szCs w:val="34"/>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2"/>
      <w:sz w:val="29"/>
      <w:szCs w:val="29"/>
    </w:rPr>
  </w:style>
  <w:style w:type="paragraph" w:customStyle="1" w:styleId="docchapter">
    <w:name w:val="doc__chapter"/>
    <w:basedOn w:val="a"/>
    <w:pPr>
      <w:spacing w:before="438" w:after="219"/>
      <w:jc w:val="both"/>
    </w:pPr>
    <w:rPr>
      <w:rFonts w:ascii="Georgia" w:hAnsi="Georgia"/>
      <w:sz w:val="28"/>
      <w:szCs w:val="28"/>
    </w:rPr>
  </w:style>
  <w:style w:type="paragraph" w:customStyle="1" w:styleId="docarticle">
    <w:name w:val="doc__article"/>
    <w:basedOn w:val="a"/>
    <w:pPr>
      <w:spacing w:before="300" w:after="30"/>
      <w:jc w:val="both"/>
    </w:pPr>
    <w:rPr>
      <w:rFonts w:ascii="Helvetica" w:hAnsi="Helvetica" w:cs="Helvetica"/>
      <w:b/>
      <w:bCs/>
      <w:sz w:val="19"/>
      <w:szCs w:val="19"/>
    </w:rPr>
  </w:style>
  <w:style w:type="paragraph" w:customStyle="1" w:styleId="docparagraph">
    <w:name w:val="doc__paragraph"/>
    <w:basedOn w:val="a"/>
    <w:pPr>
      <w:spacing w:before="240" w:after="42"/>
      <w:jc w:val="both"/>
    </w:pPr>
    <w:rPr>
      <w:rFonts w:ascii="Georgia" w:hAnsi="Georgia"/>
      <w:sz w:val="28"/>
      <w:szCs w:val="28"/>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3"/>
      <w:szCs w:val="23"/>
    </w:rPr>
  </w:style>
  <w:style w:type="paragraph" w:customStyle="1" w:styleId="docuntyped">
    <w:name w:val="doc__untyped"/>
    <w:basedOn w:val="a"/>
    <w:pPr>
      <w:spacing w:before="320" w:after="240"/>
      <w:jc w:val="both"/>
    </w:pPr>
    <w:rPr>
      <w:rFonts w:ascii="Helvetica" w:hAnsi="Helvetica" w:cs="Helvetica"/>
      <w:sz w:val="22"/>
      <w:szCs w:val="22"/>
    </w:rPr>
  </w:style>
  <w:style w:type="paragraph" w:customStyle="1" w:styleId="docnote">
    <w:name w:val="doc__note"/>
    <w:basedOn w:val="a"/>
    <w:pPr>
      <w:spacing w:after="611"/>
      <w:ind w:left="873"/>
      <w:jc w:val="both"/>
    </w:pPr>
    <w:rPr>
      <w:rFonts w:ascii="Helvetica" w:hAnsi="Helvetica" w:cs="Helvetica"/>
      <w:sz w:val="13"/>
      <w:szCs w:val="13"/>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19"/>
      <w:szCs w:val="19"/>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7"/>
      <w:szCs w:val="17"/>
    </w:rPr>
  </w:style>
  <w:style w:type="paragraph" w:customStyle="1" w:styleId="docarticle1">
    <w:name w:val="doc__article1"/>
    <w:basedOn w:val="a"/>
    <w:pPr>
      <w:spacing w:before="120" w:after="30"/>
      <w:jc w:val="both"/>
    </w:pPr>
    <w:rPr>
      <w:rFonts w:ascii="Helvetica" w:hAnsi="Helvetica" w:cs="Helvetica"/>
      <w:b/>
      <w:bCs/>
      <w:sz w:val="19"/>
      <w:szCs w:val="19"/>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bl-anchors">
    <w:name w:val="bl-anchors"/>
    <w:basedOn w:val="a0"/>
  </w:style>
  <w:style w:type="character" w:customStyle="1" w:styleId="docuntyped-number">
    <w:name w:val="doc__untyped-number"/>
    <w:basedOn w:val="a0"/>
  </w:style>
  <w:style w:type="character" w:customStyle="1" w:styleId="docsupplement-number">
    <w:name w:val="doc__supplement-number"/>
    <w:basedOn w:val="a0"/>
  </w:style>
  <w:style w:type="character" w:customStyle="1" w:styleId="docsupplement-name">
    <w:name w:val="doc__supplement-name"/>
    <w:basedOn w:val="a0"/>
  </w:style>
  <w:style w:type="paragraph" w:customStyle="1" w:styleId="formattext">
    <w:name w:val="formattext"/>
    <w:basedOn w:val="a"/>
    <w:pPr>
      <w:spacing w:after="223"/>
      <w:jc w:val="both"/>
    </w:pPr>
  </w:style>
  <w:style w:type="character" w:customStyle="1" w:styleId="docnote-number">
    <w:name w:val="doc__note-number"/>
    <w:basedOn w:val="a0"/>
  </w:style>
  <w:style w:type="character" w:customStyle="1" w:styleId="docnote-text">
    <w:name w:val="doc__note-text"/>
    <w:basedOn w:val="a0"/>
  </w:style>
</w:styles>
</file>

<file path=word/webSettings.xml><?xml version="1.0" encoding="utf-8"?>
<w:webSettings xmlns:r="http://schemas.openxmlformats.org/officeDocument/2006/relationships" xmlns:w="http://schemas.openxmlformats.org/wordprocessingml/2006/main">
  <w:divs>
    <w:div w:id="500125312">
      <w:marLeft w:val="0"/>
      <w:marRight w:val="0"/>
      <w:marTop w:val="600"/>
      <w:marBottom w:val="0"/>
      <w:divBdr>
        <w:top w:val="none" w:sz="0" w:space="0" w:color="auto"/>
        <w:left w:val="none" w:sz="0" w:space="0" w:color="auto"/>
        <w:bottom w:val="none" w:sz="0" w:space="0" w:color="auto"/>
        <w:right w:val="none" w:sz="0" w:space="0" w:color="auto"/>
      </w:divBdr>
    </w:div>
    <w:div w:id="704065406">
      <w:marLeft w:val="0"/>
      <w:marRight w:val="3"/>
      <w:marTop w:val="0"/>
      <w:marBottom w:val="0"/>
      <w:divBdr>
        <w:top w:val="none" w:sz="0" w:space="0" w:color="auto"/>
        <w:left w:val="none" w:sz="0" w:space="0" w:color="auto"/>
        <w:bottom w:val="none" w:sz="0" w:space="0" w:color="auto"/>
        <w:right w:val="none" w:sz="0" w:space="0" w:color="auto"/>
      </w:divBdr>
      <w:divsChild>
        <w:div w:id="12148328">
          <w:marLeft w:val="0"/>
          <w:marRight w:val="0"/>
          <w:marTop w:val="0"/>
          <w:marBottom w:val="0"/>
          <w:divBdr>
            <w:top w:val="none" w:sz="0" w:space="0" w:color="auto"/>
            <w:left w:val="none" w:sz="0" w:space="0" w:color="auto"/>
            <w:bottom w:val="none" w:sz="0" w:space="0" w:color="auto"/>
            <w:right w:val="none" w:sz="0" w:space="0" w:color="auto"/>
          </w:divBdr>
        </w:div>
        <w:div w:id="1689987559">
          <w:marLeft w:val="0"/>
          <w:marRight w:val="0"/>
          <w:marTop w:val="372"/>
          <w:marBottom w:val="0"/>
          <w:divBdr>
            <w:top w:val="none" w:sz="0" w:space="0" w:color="auto"/>
            <w:left w:val="none" w:sz="0" w:space="0" w:color="auto"/>
            <w:bottom w:val="none" w:sz="0" w:space="0" w:color="auto"/>
            <w:right w:val="none" w:sz="0" w:space="0" w:color="auto"/>
          </w:divBdr>
          <w:divsChild>
            <w:div w:id="1861771806">
              <w:marLeft w:val="0"/>
              <w:marRight w:val="0"/>
              <w:marTop w:val="223"/>
              <w:marBottom w:val="223"/>
              <w:divBdr>
                <w:top w:val="none" w:sz="0" w:space="0" w:color="auto"/>
                <w:left w:val="none" w:sz="0" w:space="0" w:color="auto"/>
                <w:bottom w:val="none" w:sz="0" w:space="0" w:color="auto"/>
                <w:right w:val="none" w:sz="0" w:space="0" w:color="auto"/>
              </w:divBdr>
            </w:div>
            <w:div w:id="1340740309">
              <w:marLeft w:val="0"/>
              <w:marRight w:val="0"/>
              <w:marTop w:val="0"/>
              <w:marBottom w:val="0"/>
              <w:divBdr>
                <w:top w:val="none" w:sz="0" w:space="0" w:color="auto"/>
                <w:left w:val="none" w:sz="0" w:space="0" w:color="auto"/>
                <w:bottom w:val="none" w:sz="0" w:space="0" w:color="auto"/>
                <w:right w:val="none" w:sz="0" w:space="0" w:color="auto"/>
              </w:divBdr>
            </w:div>
            <w:div w:id="39518930">
              <w:marLeft w:val="0"/>
              <w:marRight w:val="0"/>
              <w:marTop w:val="320"/>
              <w:marBottom w:val="240"/>
              <w:divBdr>
                <w:top w:val="none" w:sz="0" w:space="0" w:color="auto"/>
                <w:left w:val="none" w:sz="0" w:space="0" w:color="auto"/>
                <w:bottom w:val="none" w:sz="0" w:space="0" w:color="auto"/>
                <w:right w:val="none" w:sz="0" w:space="0" w:color="auto"/>
              </w:divBdr>
            </w:div>
            <w:div w:id="906306397">
              <w:marLeft w:val="0"/>
              <w:marRight w:val="0"/>
              <w:marTop w:val="320"/>
              <w:marBottom w:val="240"/>
              <w:divBdr>
                <w:top w:val="none" w:sz="0" w:space="0" w:color="auto"/>
                <w:left w:val="none" w:sz="0" w:space="0" w:color="auto"/>
                <w:bottom w:val="none" w:sz="0" w:space="0" w:color="auto"/>
                <w:right w:val="none" w:sz="0" w:space="0" w:color="auto"/>
              </w:divBdr>
            </w:div>
            <w:div w:id="1254321327">
              <w:marLeft w:val="0"/>
              <w:marRight w:val="0"/>
              <w:marTop w:val="320"/>
              <w:marBottom w:val="240"/>
              <w:divBdr>
                <w:top w:val="none" w:sz="0" w:space="0" w:color="auto"/>
                <w:left w:val="none" w:sz="0" w:space="0" w:color="auto"/>
                <w:bottom w:val="none" w:sz="0" w:space="0" w:color="auto"/>
                <w:right w:val="none" w:sz="0" w:space="0" w:color="auto"/>
              </w:divBdr>
            </w:div>
            <w:div w:id="358285374">
              <w:marLeft w:val="0"/>
              <w:marRight w:val="0"/>
              <w:marTop w:val="320"/>
              <w:marBottom w:val="240"/>
              <w:divBdr>
                <w:top w:val="none" w:sz="0" w:space="0" w:color="auto"/>
                <w:left w:val="none" w:sz="0" w:space="0" w:color="auto"/>
                <w:bottom w:val="none" w:sz="0" w:space="0" w:color="auto"/>
                <w:right w:val="none" w:sz="0" w:space="0" w:color="auto"/>
              </w:divBdr>
            </w:div>
            <w:div w:id="1425760597">
              <w:marLeft w:val="0"/>
              <w:marRight w:val="0"/>
              <w:marTop w:val="320"/>
              <w:marBottom w:val="240"/>
              <w:divBdr>
                <w:top w:val="none" w:sz="0" w:space="0" w:color="auto"/>
                <w:left w:val="none" w:sz="0" w:space="0" w:color="auto"/>
                <w:bottom w:val="none" w:sz="0" w:space="0" w:color="auto"/>
                <w:right w:val="none" w:sz="0" w:space="0" w:color="auto"/>
              </w:divBdr>
            </w:div>
            <w:div w:id="413479518">
              <w:marLeft w:val="0"/>
              <w:marRight w:val="0"/>
              <w:marTop w:val="320"/>
              <w:marBottom w:val="240"/>
              <w:divBdr>
                <w:top w:val="none" w:sz="0" w:space="0" w:color="auto"/>
                <w:left w:val="none" w:sz="0" w:space="0" w:color="auto"/>
                <w:bottom w:val="none" w:sz="0" w:space="0" w:color="auto"/>
                <w:right w:val="none" w:sz="0" w:space="0" w:color="auto"/>
              </w:divBdr>
            </w:div>
            <w:div w:id="1777602319">
              <w:marLeft w:val="0"/>
              <w:marRight w:val="0"/>
              <w:marTop w:val="320"/>
              <w:marBottom w:val="240"/>
              <w:divBdr>
                <w:top w:val="none" w:sz="0" w:space="0" w:color="auto"/>
                <w:left w:val="none" w:sz="0" w:space="0" w:color="auto"/>
                <w:bottom w:val="none" w:sz="0" w:space="0" w:color="auto"/>
                <w:right w:val="none" w:sz="0" w:space="0" w:color="auto"/>
              </w:divBdr>
            </w:div>
            <w:div w:id="880365789">
              <w:marLeft w:val="0"/>
              <w:marRight w:val="0"/>
              <w:marTop w:val="320"/>
              <w:marBottom w:val="240"/>
              <w:divBdr>
                <w:top w:val="none" w:sz="0" w:space="0" w:color="auto"/>
                <w:left w:val="none" w:sz="0" w:space="0" w:color="auto"/>
                <w:bottom w:val="none" w:sz="0" w:space="0" w:color="auto"/>
                <w:right w:val="none" w:sz="0" w:space="0" w:color="auto"/>
              </w:divBdr>
            </w:div>
            <w:div w:id="1414861704">
              <w:marLeft w:val="0"/>
              <w:marRight w:val="0"/>
              <w:marTop w:val="320"/>
              <w:marBottom w:val="240"/>
              <w:divBdr>
                <w:top w:val="none" w:sz="0" w:space="0" w:color="auto"/>
                <w:left w:val="none" w:sz="0" w:space="0" w:color="auto"/>
                <w:bottom w:val="none" w:sz="0" w:space="0" w:color="auto"/>
                <w:right w:val="none" w:sz="0" w:space="0" w:color="auto"/>
              </w:divBdr>
            </w:div>
            <w:div w:id="1385132520">
              <w:marLeft w:val="0"/>
              <w:marRight w:val="0"/>
              <w:marTop w:val="320"/>
              <w:marBottom w:val="240"/>
              <w:divBdr>
                <w:top w:val="none" w:sz="0" w:space="0" w:color="auto"/>
                <w:left w:val="none" w:sz="0" w:space="0" w:color="auto"/>
                <w:bottom w:val="none" w:sz="0" w:space="0" w:color="auto"/>
                <w:right w:val="none" w:sz="0" w:space="0" w:color="auto"/>
              </w:divBdr>
            </w:div>
            <w:div w:id="154684809">
              <w:marLeft w:val="0"/>
              <w:marRight w:val="0"/>
              <w:marTop w:val="320"/>
              <w:marBottom w:val="240"/>
              <w:divBdr>
                <w:top w:val="none" w:sz="0" w:space="0" w:color="auto"/>
                <w:left w:val="none" w:sz="0" w:space="0" w:color="auto"/>
                <w:bottom w:val="none" w:sz="0" w:space="0" w:color="auto"/>
                <w:right w:val="none" w:sz="0" w:space="0" w:color="auto"/>
              </w:divBdr>
            </w:div>
            <w:div w:id="525800148">
              <w:marLeft w:val="0"/>
              <w:marRight w:val="0"/>
              <w:marTop w:val="320"/>
              <w:marBottom w:val="240"/>
              <w:divBdr>
                <w:top w:val="none" w:sz="0" w:space="0" w:color="auto"/>
                <w:left w:val="none" w:sz="0" w:space="0" w:color="auto"/>
                <w:bottom w:val="none" w:sz="0" w:space="0" w:color="auto"/>
                <w:right w:val="none" w:sz="0" w:space="0" w:color="auto"/>
              </w:divBdr>
            </w:div>
            <w:div w:id="1569464605">
              <w:marLeft w:val="0"/>
              <w:marRight w:val="0"/>
              <w:marTop w:val="320"/>
              <w:marBottom w:val="240"/>
              <w:divBdr>
                <w:top w:val="none" w:sz="0" w:space="0" w:color="auto"/>
                <w:left w:val="none" w:sz="0" w:space="0" w:color="auto"/>
                <w:bottom w:val="none" w:sz="0" w:space="0" w:color="auto"/>
                <w:right w:val="none" w:sz="0" w:space="0" w:color="auto"/>
              </w:divBdr>
            </w:div>
            <w:div w:id="1453985942">
              <w:marLeft w:val="0"/>
              <w:marRight w:val="0"/>
              <w:marTop w:val="0"/>
              <w:marBottom w:val="0"/>
              <w:divBdr>
                <w:top w:val="none" w:sz="0" w:space="0" w:color="auto"/>
                <w:left w:val="none" w:sz="0" w:space="0" w:color="auto"/>
                <w:bottom w:val="none" w:sz="0" w:space="0" w:color="auto"/>
                <w:right w:val="none" w:sz="0" w:space="0" w:color="auto"/>
              </w:divBdr>
            </w:div>
            <w:div w:id="1165170050">
              <w:marLeft w:val="0"/>
              <w:marRight w:val="0"/>
              <w:marTop w:val="0"/>
              <w:marBottom w:val="0"/>
              <w:divBdr>
                <w:top w:val="none" w:sz="0" w:space="0" w:color="auto"/>
                <w:left w:val="none" w:sz="0" w:space="0" w:color="auto"/>
                <w:bottom w:val="none" w:sz="0" w:space="0" w:color="auto"/>
                <w:right w:val="none" w:sz="0" w:space="0" w:color="auto"/>
              </w:divBdr>
            </w:div>
            <w:div w:id="740907915">
              <w:marLeft w:val="0"/>
              <w:marRight w:val="0"/>
              <w:marTop w:val="320"/>
              <w:marBottom w:val="240"/>
              <w:divBdr>
                <w:top w:val="none" w:sz="0" w:space="0" w:color="auto"/>
                <w:left w:val="none" w:sz="0" w:space="0" w:color="auto"/>
                <w:bottom w:val="none" w:sz="0" w:space="0" w:color="auto"/>
                <w:right w:val="none" w:sz="0" w:space="0" w:color="auto"/>
              </w:divBdr>
            </w:div>
            <w:div w:id="296686069">
              <w:marLeft w:val="0"/>
              <w:marRight w:val="0"/>
              <w:marTop w:val="320"/>
              <w:marBottom w:val="240"/>
              <w:divBdr>
                <w:top w:val="none" w:sz="0" w:space="0" w:color="auto"/>
                <w:left w:val="none" w:sz="0" w:space="0" w:color="auto"/>
                <w:bottom w:val="none" w:sz="0" w:space="0" w:color="auto"/>
                <w:right w:val="none" w:sz="0" w:space="0" w:color="auto"/>
              </w:divBdr>
            </w:div>
            <w:div w:id="49807636">
              <w:marLeft w:val="0"/>
              <w:marRight w:val="0"/>
              <w:marTop w:val="320"/>
              <w:marBottom w:val="240"/>
              <w:divBdr>
                <w:top w:val="none" w:sz="0" w:space="0" w:color="auto"/>
                <w:left w:val="none" w:sz="0" w:space="0" w:color="auto"/>
                <w:bottom w:val="none" w:sz="0" w:space="0" w:color="auto"/>
                <w:right w:val="none" w:sz="0" w:space="0" w:color="auto"/>
              </w:divBdr>
            </w:div>
            <w:div w:id="1810977127">
              <w:marLeft w:val="0"/>
              <w:marRight w:val="0"/>
              <w:marTop w:val="320"/>
              <w:marBottom w:val="240"/>
              <w:divBdr>
                <w:top w:val="none" w:sz="0" w:space="0" w:color="auto"/>
                <w:left w:val="none" w:sz="0" w:space="0" w:color="auto"/>
                <w:bottom w:val="none" w:sz="0" w:space="0" w:color="auto"/>
                <w:right w:val="none" w:sz="0" w:space="0" w:color="auto"/>
              </w:divBdr>
            </w:div>
            <w:div w:id="227233195">
              <w:marLeft w:val="0"/>
              <w:marRight w:val="0"/>
              <w:marTop w:val="0"/>
              <w:marBottom w:val="0"/>
              <w:divBdr>
                <w:top w:val="none" w:sz="0" w:space="0" w:color="auto"/>
                <w:left w:val="none" w:sz="0" w:space="0" w:color="auto"/>
                <w:bottom w:val="none" w:sz="0" w:space="0" w:color="auto"/>
                <w:right w:val="none" w:sz="0" w:space="0" w:color="auto"/>
              </w:divBdr>
            </w:div>
            <w:div w:id="1096167152">
              <w:marLeft w:val="0"/>
              <w:marRight w:val="0"/>
              <w:marTop w:val="0"/>
              <w:marBottom w:val="0"/>
              <w:divBdr>
                <w:top w:val="none" w:sz="0" w:space="0" w:color="auto"/>
                <w:left w:val="none" w:sz="0" w:space="0" w:color="auto"/>
                <w:bottom w:val="none" w:sz="0" w:space="0" w:color="auto"/>
                <w:right w:val="none" w:sz="0" w:space="0" w:color="auto"/>
              </w:divBdr>
            </w:div>
            <w:div w:id="1897356886">
              <w:marLeft w:val="0"/>
              <w:marRight w:val="0"/>
              <w:marTop w:val="0"/>
              <w:marBottom w:val="0"/>
              <w:divBdr>
                <w:top w:val="none" w:sz="0" w:space="0" w:color="auto"/>
                <w:left w:val="none" w:sz="0" w:space="0" w:color="auto"/>
                <w:bottom w:val="none" w:sz="0" w:space="0" w:color="auto"/>
                <w:right w:val="none" w:sz="0" w:space="0" w:color="auto"/>
              </w:divBdr>
              <w:divsChild>
                <w:div w:id="918489298">
                  <w:marLeft w:val="0"/>
                  <w:marRight w:val="0"/>
                  <w:marTop w:val="0"/>
                  <w:marBottom w:val="0"/>
                  <w:divBdr>
                    <w:top w:val="none" w:sz="0" w:space="0" w:color="auto"/>
                    <w:left w:val="none" w:sz="0" w:space="0" w:color="auto"/>
                    <w:bottom w:val="none" w:sz="0" w:space="0" w:color="auto"/>
                    <w:right w:val="none" w:sz="0" w:space="0" w:color="auto"/>
                  </w:divBdr>
                  <w:divsChild>
                    <w:div w:id="1131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672">
              <w:marLeft w:val="873"/>
              <w:marRight w:val="0"/>
              <w:marTop w:val="0"/>
              <w:marBottom w:val="611"/>
              <w:divBdr>
                <w:top w:val="none" w:sz="0" w:space="0" w:color="auto"/>
                <w:left w:val="none" w:sz="0" w:space="0" w:color="auto"/>
                <w:bottom w:val="none" w:sz="0" w:space="0" w:color="auto"/>
                <w:right w:val="none" w:sz="0" w:space="0" w:color="auto"/>
              </w:divBdr>
            </w:div>
            <w:div w:id="695035480">
              <w:marLeft w:val="873"/>
              <w:marRight w:val="0"/>
              <w:marTop w:val="0"/>
              <w:marBottom w:val="611"/>
              <w:divBdr>
                <w:top w:val="none" w:sz="0" w:space="0" w:color="auto"/>
                <w:left w:val="none" w:sz="0" w:space="0" w:color="auto"/>
                <w:bottom w:val="none" w:sz="0" w:space="0" w:color="auto"/>
                <w:right w:val="none" w:sz="0" w:space="0" w:color="auto"/>
              </w:divBdr>
            </w:div>
            <w:div w:id="1889340539">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63" Type="http://schemas.openxmlformats.org/officeDocument/2006/relationships/hyperlink" Target="https://1otruda.ru/" TargetMode="External"/><Relationship Id="rId68" Type="http://schemas.openxmlformats.org/officeDocument/2006/relationships/hyperlink" Target="https://1otruda.ru/" TargetMode="External"/><Relationship Id="rId84" Type="http://schemas.openxmlformats.org/officeDocument/2006/relationships/hyperlink" Target="https://1otruda.ru/" TargetMode="External"/><Relationship Id="rId89"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2" Type="http://schemas.openxmlformats.org/officeDocument/2006/relationships/settings" Target="settings.xml"/><Relationship Id="rId16" Type="http://schemas.openxmlformats.org/officeDocument/2006/relationships/hyperlink" Target="https://1otruda.ru/" TargetMode="External"/><Relationship Id="rId29" Type="http://schemas.openxmlformats.org/officeDocument/2006/relationships/hyperlink" Target="https://1otruda.ru/" TargetMode="External"/><Relationship Id="rId11" Type="http://schemas.openxmlformats.org/officeDocument/2006/relationships/hyperlink" Target="https://1otruda.ru/" TargetMode="External"/><Relationship Id="rId24"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66" Type="http://schemas.openxmlformats.org/officeDocument/2006/relationships/hyperlink" Target="https://1otruda.ru/"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87" Type="http://schemas.openxmlformats.org/officeDocument/2006/relationships/hyperlink" Target="https://1otruda.ru/" TargetMode="External"/><Relationship Id="rId102" Type="http://schemas.openxmlformats.org/officeDocument/2006/relationships/hyperlink" Target="https://1otruda.ru/" TargetMode="External"/><Relationship Id="rId5"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56"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theme" Target="theme/theme1.xm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3" Type="http://schemas.openxmlformats.org/officeDocument/2006/relationships/webSettings" Target="webSettings.xm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25"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46" Type="http://schemas.openxmlformats.org/officeDocument/2006/relationships/hyperlink" Target="https://1otruda.ru/" TargetMode="External"/><Relationship Id="rId59" Type="http://schemas.openxmlformats.org/officeDocument/2006/relationships/hyperlink" Target="https://1otruda.ru/" TargetMode="External"/><Relationship Id="rId67" Type="http://schemas.openxmlformats.org/officeDocument/2006/relationships/hyperlink" Target="https://1otruda.ru/" TargetMode="External"/><Relationship Id="rId103"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54" Type="http://schemas.openxmlformats.org/officeDocument/2006/relationships/hyperlink" Target="https://1otruda.ru/" TargetMode="External"/><Relationship Id="rId62"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15"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36" Type="http://schemas.openxmlformats.org/officeDocument/2006/relationships/hyperlink" Target="https://1otruda.ru/" TargetMode="External"/><Relationship Id="rId49" Type="http://schemas.openxmlformats.org/officeDocument/2006/relationships/hyperlink" Target="https://1otruda.ru/" TargetMode="External"/><Relationship Id="rId5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hyperlink" Target="https://1otruda.ru/" TargetMode="External"/><Relationship Id="rId97" Type="http://schemas.openxmlformats.org/officeDocument/2006/relationships/hyperlink" Target="https://1otruda.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14815</Words>
  <Characters>84448</Characters>
  <Application>Microsoft Office Word</Application>
  <DocSecurity>0</DocSecurity>
  <Lines>703</Lines>
  <Paragraphs>198</Paragraphs>
  <ScaleCrop>false</ScaleCrop>
  <Company/>
  <LinksUpToDate>false</LinksUpToDate>
  <CharactersWithSpaces>99065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2023-11-09T06:54:00Z</dcterms:created>
  <dcterms:modified xsi:type="dcterms:W3CDTF">2023-11-09T06:54:00Z</dcterms:modified>
</cp:coreProperties>
</file>