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34F87">
      <w:pPr>
        <w:pStyle w:val="printredaction-line"/>
        <w:divId w:val="2100131601"/>
        <w:rPr>
          <w:rFonts w:ascii="Georgia" w:hAnsi="Georgia"/>
          <w:sz w:val="19"/>
          <w:szCs w:val="19"/>
        </w:rPr>
      </w:pPr>
      <w:r>
        <w:rPr>
          <w:rFonts w:ascii="Georgia" w:hAnsi="Georgia"/>
          <w:sz w:val="19"/>
          <w:szCs w:val="19"/>
        </w:rPr>
        <w:t>Редакция от 1 янв 2021</w:t>
      </w:r>
    </w:p>
    <w:p w:rsidR="00000000" w:rsidRDefault="00F34F87">
      <w:pPr>
        <w:divId w:val="1322850415"/>
        <w:rPr>
          <w:rFonts w:ascii="Georgia" w:eastAsia="Times New Roman" w:hAnsi="Georgia"/>
          <w:sz w:val="19"/>
          <w:szCs w:val="19"/>
        </w:rPr>
      </w:pPr>
      <w:r>
        <w:rPr>
          <w:rFonts w:ascii="Georgia" w:eastAsia="Times New Roman" w:hAnsi="Georgia"/>
          <w:sz w:val="19"/>
          <w:szCs w:val="19"/>
        </w:rPr>
        <w:t>Правила по охране труда, Приказ Минтруда России от 28.10.2020 № 753н</w:t>
      </w:r>
    </w:p>
    <w:p w:rsidR="00000000" w:rsidRDefault="00F34F87">
      <w:pPr>
        <w:pStyle w:val="2"/>
        <w:divId w:val="2100131601"/>
        <w:rPr>
          <w:rFonts w:ascii="Georgia" w:eastAsia="Times New Roman" w:hAnsi="Georgia"/>
        </w:rPr>
      </w:pPr>
      <w:r>
        <w:rPr>
          <w:rFonts w:ascii="Georgia" w:eastAsia="Times New Roman" w:hAnsi="Georgia"/>
        </w:rPr>
        <w:t>Об утверждении Правил по охране труда при погрузочно-разгрузочных работах и размещении грузов</w:t>
      </w:r>
    </w:p>
    <w:p w:rsidR="00000000" w:rsidRDefault="00F34F87">
      <w:pPr>
        <w:spacing w:after="223"/>
        <w:jc w:val="both"/>
        <w:divId w:val="949623433"/>
        <w:rPr>
          <w:rFonts w:ascii="Georgia" w:hAnsi="Georgia"/>
          <w:sz w:val="19"/>
          <w:szCs w:val="19"/>
        </w:rPr>
      </w:pPr>
      <w:r>
        <w:rPr>
          <w:rFonts w:ascii="Georgia" w:hAnsi="Georgia"/>
          <w:sz w:val="19"/>
          <w:szCs w:val="19"/>
        </w:rPr>
        <w:t>См. Сравнительный анализ правил по охране труда при погрузочно-разгрузочных работах и размещении грузов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В соответствии со</w:t>
      </w:r>
      <w:r>
        <w:rPr>
          <w:rFonts w:ascii="Georgia" w:hAnsi="Georgia"/>
          <w:sz w:val="19"/>
          <w:szCs w:val="19"/>
        </w:rPr>
        <w:t xml:space="preserve"> </w:t>
      </w:r>
      <w:hyperlink r:id="rId4" w:anchor="/document/99/901807664/XA00ME22NC/" w:history="1">
        <w:r>
          <w:rPr>
            <w:rStyle w:val="a4"/>
            <w:rFonts w:ascii="Georgia" w:hAnsi="Georgia"/>
            <w:sz w:val="19"/>
            <w:szCs w:val="19"/>
          </w:rPr>
          <w:t>статьей 209 Трудового кодекса Российской Федерации</w:t>
        </w:r>
      </w:hyperlink>
      <w:r>
        <w:rPr>
          <w:rFonts w:ascii="Georgia" w:hAnsi="Georgia"/>
          <w:sz w:val="19"/>
          <w:szCs w:val="19"/>
        </w:rPr>
        <w:t xml:space="preserve"> (Собра</w:t>
      </w:r>
      <w:r>
        <w:rPr>
          <w:rFonts w:ascii="Georgia" w:hAnsi="Georgia"/>
          <w:sz w:val="19"/>
          <w:szCs w:val="19"/>
        </w:rPr>
        <w:t>ние законодательства Российской Федерации, 2002, № 1, ст.3; 2013, № 52, ст.6986) и</w:t>
      </w:r>
      <w:r>
        <w:rPr>
          <w:rFonts w:ascii="Georgia" w:hAnsi="Georgia"/>
          <w:sz w:val="19"/>
          <w:szCs w:val="19"/>
        </w:rPr>
        <w:t xml:space="preserve"> </w:t>
      </w:r>
      <w:hyperlink r:id="rId5" w:anchor="/document/99/902353905/XA00M8E2MP/" w:history="1">
        <w:r>
          <w:rPr>
            <w:rStyle w:val="a4"/>
            <w:rFonts w:ascii="Georgia" w:hAnsi="Georgia"/>
            <w:sz w:val="19"/>
            <w:szCs w:val="19"/>
          </w:rPr>
          <w:t>подпунктом 5.2.28 Положения о Министерстве труда и социальной защиты Российской Федерации</w:t>
        </w:r>
      </w:hyperlink>
      <w:r>
        <w:rPr>
          <w:rFonts w:ascii="Georgia" w:hAnsi="Georgia"/>
          <w:sz w:val="19"/>
          <w:szCs w:val="19"/>
        </w:rPr>
        <w:t>, утверж</w:t>
      </w:r>
      <w:r>
        <w:rPr>
          <w:rFonts w:ascii="Georgia" w:hAnsi="Georgia"/>
          <w:sz w:val="19"/>
          <w:szCs w:val="19"/>
        </w:rPr>
        <w:t>денного</w:t>
      </w:r>
      <w:r>
        <w:rPr>
          <w:rFonts w:ascii="Georgia" w:hAnsi="Georgia"/>
          <w:sz w:val="19"/>
          <w:szCs w:val="19"/>
        </w:rPr>
        <w:t xml:space="preserve"> </w:t>
      </w:r>
      <w:hyperlink r:id="rId6" w:anchor="/document/99/902353905/XA00M1S2LR/" w:history="1">
        <w:r>
          <w:rPr>
            <w:rStyle w:val="a4"/>
            <w:rFonts w:ascii="Georgia" w:hAnsi="Georgia"/>
            <w:sz w:val="19"/>
            <w:szCs w:val="19"/>
          </w:rPr>
          <w:t>постановлением Правительства Российской Федерации от 19 июня 2012 г. № 610</w:t>
        </w:r>
      </w:hyperlink>
      <w:r>
        <w:rPr>
          <w:rFonts w:ascii="Georgia" w:hAnsi="Georgia"/>
          <w:sz w:val="19"/>
          <w:szCs w:val="19"/>
        </w:rPr>
        <w:t xml:space="preserve"> (Собрание законодательства Российской Федерации, 2012, № 26, ст.3528),</w:t>
      </w:r>
      <w:r>
        <w:rPr>
          <w:rFonts w:ascii="Georgia" w:hAnsi="Georgia"/>
          <w:sz w:val="19"/>
          <w:szCs w:val="19"/>
        </w:rPr>
        <w:t xml:space="preserve"> </w:t>
      </w:r>
    </w:p>
    <w:p w:rsidR="00000000" w:rsidRDefault="00F34F87">
      <w:pPr>
        <w:spacing w:after="223"/>
        <w:jc w:val="both"/>
        <w:divId w:val="949623433"/>
        <w:rPr>
          <w:rFonts w:ascii="Georgia" w:hAnsi="Georgia"/>
          <w:sz w:val="19"/>
          <w:szCs w:val="19"/>
        </w:rPr>
      </w:pPr>
      <w:r>
        <w:rPr>
          <w:rFonts w:ascii="Georgia" w:hAnsi="Georgia"/>
          <w:sz w:val="19"/>
          <w:szCs w:val="19"/>
        </w:rPr>
        <w:t>приказываю</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 Утвердить </w:t>
      </w:r>
      <w:r>
        <w:rPr>
          <w:rFonts w:ascii="Georgia" w:hAnsi="Georgia"/>
          <w:sz w:val="19"/>
          <w:szCs w:val="19"/>
        </w:rPr>
        <w:t xml:space="preserve">Правила по охране труда при погрузочно-разгрузочных работах и размещении грузов согласно </w:t>
      </w:r>
      <w:hyperlink r:id="rId7" w:anchor="/document/99/573113861/XA00LUO2M6/" w:tgtFrame="_self" w:history="1">
        <w:r>
          <w:rPr>
            <w:rStyle w:val="a4"/>
            <w:rFonts w:ascii="Georgia" w:hAnsi="Georgia"/>
            <w:sz w:val="19"/>
            <w:szCs w:val="19"/>
          </w:rPr>
          <w:t>приложению</w:t>
        </w:r>
      </w:hyperlink>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Признать утратившим силу</w:t>
      </w:r>
      <w:r>
        <w:rPr>
          <w:rFonts w:ascii="Georgia" w:hAnsi="Georgia"/>
          <w:sz w:val="19"/>
          <w:szCs w:val="19"/>
        </w:rPr>
        <w:t xml:space="preserve"> </w:t>
      </w:r>
      <w:hyperlink r:id="rId8" w:anchor="/document/99/420223888/" w:history="1">
        <w:r>
          <w:rPr>
            <w:rStyle w:val="a4"/>
            <w:rFonts w:ascii="Georgia" w:hAnsi="Georgia"/>
            <w:sz w:val="19"/>
            <w:szCs w:val="19"/>
          </w:rPr>
          <w:t>приказ Министерства труда и социальной защиты Российской Федерации от 17 сентября 2014 г. № 642н "Об утверждении Правил по охране труда при погрузочно-разгрузочных работах и размещении грузов"</w:t>
        </w:r>
      </w:hyperlink>
      <w:r>
        <w:rPr>
          <w:rFonts w:ascii="Georgia" w:hAnsi="Georgia"/>
          <w:sz w:val="19"/>
          <w:szCs w:val="19"/>
        </w:rPr>
        <w:t xml:space="preserve"> (зарегистрирован Министерством юстиции</w:t>
      </w:r>
      <w:r>
        <w:rPr>
          <w:rFonts w:ascii="Georgia" w:hAnsi="Georgia"/>
          <w:sz w:val="19"/>
          <w:szCs w:val="19"/>
        </w:rPr>
        <w:t xml:space="preserve"> Российской Федерации 5 ноября 2014 г., регистрационный № 34558)</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Настоящий приказ вступает в силу с 1 января 2021 года и действует до 31 декабря 2025 года</w:t>
      </w:r>
      <w:r>
        <w:rPr>
          <w:rFonts w:ascii="Georgia" w:hAnsi="Georgia"/>
          <w:sz w:val="19"/>
          <w:szCs w:val="19"/>
        </w:rPr>
        <w:t>.</w:t>
      </w:r>
    </w:p>
    <w:p w:rsidR="00000000" w:rsidRDefault="00F34F87">
      <w:pPr>
        <w:spacing w:after="223"/>
        <w:divId w:val="1880386996"/>
        <w:rPr>
          <w:rFonts w:ascii="Georgia" w:hAnsi="Georgia"/>
          <w:sz w:val="19"/>
          <w:szCs w:val="19"/>
        </w:rPr>
      </w:pPr>
      <w:r>
        <w:rPr>
          <w:rFonts w:ascii="Georgia" w:hAnsi="Georgia"/>
          <w:sz w:val="19"/>
          <w:szCs w:val="19"/>
        </w:rPr>
        <w:t>Министр</w:t>
      </w:r>
      <w:r>
        <w:rPr>
          <w:rFonts w:ascii="Georgia" w:hAnsi="Georgia"/>
          <w:sz w:val="19"/>
          <w:szCs w:val="19"/>
        </w:rPr>
        <w:br/>
      </w:r>
      <w:r>
        <w:rPr>
          <w:rFonts w:ascii="Georgia" w:hAnsi="Georgia"/>
          <w:sz w:val="19"/>
          <w:szCs w:val="19"/>
        </w:rPr>
        <w:t>А.О.Котяков</w:t>
      </w:r>
      <w:r>
        <w:rPr>
          <w:rFonts w:ascii="Georgia" w:hAnsi="Georgia"/>
          <w:sz w:val="19"/>
          <w:szCs w:val="19"/>
        </w:rPr>
        <w:t xml:space="preserve"> </w:t>
      </w:r>
    </w:p>
    <w:p w:rsidR="00000000" w:rsidRDefault="00F34F87">
      <w:pPr>
        <w:spacing w:after="223"/>
        <w:jc w:val="both"/>
        <w:divId w:val="1145510630"/>
        <w:rPr>
          <w:rFonts w:ascii="Helvetica" w:hAnsi="Helvetica" w:cs="Helvetica"/>
          <w:sz w:val="16"/>
          <w:szCs w:val="16"/>
        </w:rPr>
      </w:pPr>
      <w:r>
        <w:rPr>
          <w:rFonts w:ascii="Helvetica" w:hAnsi="Helvetica" w:cs="Helvetica"/>
          <w:sz w:val="16"/>
          <w:szCs w:val="16"/>
        </w:rPr>
        <w:t>Зарегистрировано</w:t>
      </w:r>
      <w:r>
        <w:rPr>
          <w:rFonts w:ascii="Helvetica" w:hAnsi="Helvetica" w:cs="Helvetica"/>
          <w:sz w:val="16"/>
          <w:szCs w:val="16"/>
        </w:rPr>
        <w:br/>
      </w:r>
      <w:r>
        <w:rPr>
          <w:rFonts w:ascii="Helvetica" w:hAnsi="Helvetica" w:cs="Helvetica"/>
          <w:sz w:val="16"/>
          <w:szCs w:val="16"/>
        </w:rPr>
        <w:t>в Министерстве юстиции</w:t>
      </w:r>
      <w:r>
        <w:rPr>
          <w:rFonts w:ascii="Helvetica" w:hAnsi="Helvetica" w:cs="Helvetica"/>
          <w:sz w:val="16"/>
          <w:szCs w:val="16"/>
        </w:rPr>
        <w:br/>
      </w:r>
      <w:r>
        <w:rPr>
          <w:rFonts w:ascii="Helvetica" w:hAnsi="Helvetica" w:cs="Helvetica"/>
          <w:sz w:val="16"/>
          <w:szCs w:val="16"/>
        </w:rPr>
        <w:t>Российской Федерации</w:t>
      </w:r>
      <w:r>
        <w:rPr>
          <w:rFonts w:ascii="Helvetica" w:hAnsi="Helvetica" w:cs="Helvetica"/>
          <w:sz w:val="16"/>
          <w:szCs w:val="16"/>
        </w:rPr>
        <w:br/>
      </w:r>
      <w:r>
        <w:rPr>
          <w:rFonts w:ascii="Helvetica" w:hAnsi="Helvetica" w:cs="Helvetica"/>
          <w:sz w:val="16"/>
          <w:szCs w:val="16"/>
        </w:rPr>
        <w:t>15 декабря 202</w:t>
      </w:r>
      <w:r>
        <w:rPr>
          <w:rFonts w:ascii="Helvetica" w:hAnsi="Helvetica" w:cs="Helvetica"/>
          <w:sz w:val="16"/>
          <w:szCs w:val="16"/>
        </w:rPr>
        <w:t>0 года,</w:t>
      </w:r>
      <w:r>
        <w:rPr>
          <w:rFonts w:ascii="Helvetica" w:hAnsi="Helvetica" w:cs="Helvetica"/>
          <w:sz w:val="16"/>
          <w:szCs w:val="16"/>
        </w:rPr>
        <w:br/>
      </w:r>
      <w:r>
        <w:rPr>
          <w:rFonts w:ascii="Helvetica" w:hAnsi="Helvetica" w:cs="Helvetica"/>
          <w:sz w:val="16"/>
          <w:szCs w:val="16"/>
        </w:rPr>
        <w:t>регистрационный № 61471</w:t>
      </w:r>
      <w:r>
        <w:rPr>
          <w:rFonts w:ascii="Helvetica" w:hAnsi="Helvetica" w:cs="Helvetica"/>
          <w:sz w:val="16"/>
          <w:szCs w:val="16"/>
        </w:rPr>
        <w:t xml:space="preserve"> </w:t>
      </w:r>
    </w:p>
    <w:p w:rsidR="00000000" w:rsidRDefault="00F34F87">
      <w:pPr>
        <w:pStyle w:val="align-right"/>
        <w:divId w:val="949623433"/>
        <w:rPr>
          <w:rFonts w:ascii="Georgia" w:hAnsi="Georgia"/>
          <w:sz w:val="19"/>
          <w:szCs w:val="19"/>
        </w:rPr>
      </w:pPr>
      <w:r>
        <w:rPr>
          <w:rFonts w:ascii="Georgia" w:hAnsi="Georgia"/>
          <w:sz w:val="19"/>
          <w:szCs w:val="19"/>
        </w:rPr>
        <w:t>Приложение</w:t>
      </w:r>
      <w:r>
        <w:rPr>
          <w:rFonts w:ascii="Georgia" w:hAnsi="Georgia"/>
          <w:sz w:val="19"/>
          <w:szCs w:val="19"/>
        </w:rPr>
        <w:br/>
      </w:r>
      <w:r>
        <w:rPr>
          <w:rFonts w:ascii="Georgia" w:hAnsi="Georgia"/>
          <w:sz w:val="19"/>
          <w:szCs w:val="19"/>
        </w:rPr>
        <w:t>к приказу Министерства труда</w:t>
      </w:r>
      <w:r>
        <w:rPr>
          <w:rFonts w:ascii="Georgia" w:hAnsi="Georgia"/>
          <w:sz w:val="19"/>
          <w:szCs w:val="19"/>
        </w:rPr>
        <w:br/>
      </w:r>
      <w:r>
        <w:rPr>
          <w:rFonts w:ascii="Georgia" w:hAnsi="Georgia"/>
          <w:sz w:val="19"/>
          <w:szCs w:val="19"/>
        </w:rPr>
        <w:t>и социальной защиты</w:t>
      </w:r>
      <w:r>
        <w:rPr>
          <w:rFonts w:ascii="Georgia" w:hAnsi="Georgia"/>
          <w:sz w:val="19"/>
          <w:szCs w:val="19"/>
        </w:rPr>
        <w:br/>
      </w:r>
      <w:r>
        <w:rPr>
          <w:rFonts w:ascii="Georgia" w:hAnsi="Georgia"/>
          <w:sz w:val="19"/>
          <w:szCs w:val="19"/>
        </w:rPr>
        <w:t>Российской Федерации</w:t>
      </w:r>
      <w:r>
        <w:rPr>
          <w:rFonts w:ascii="Georgia" w:hAnsi="Georgia"/>
          <w:sz w:val="19"/>
          <w:szCs w:val="19"/>
        </w:rPr>
        <w:br/>
      </w:r>
      <w:r>
        <w:rPr>
          <w:rFonts w:ascii="Georgia" w:hAnsi="Georgia"/>
          <w:sz w:val="19"/>
          <w:szCs w:val="19"/>
        </w:rPr>
        <w:t>от 28 октября 2020 года № 753н</w:t>
      </w:r>
      <w:r>
        <w:rPr>
          <w:rFonts w:ascii="Georgia" w:hAnsi="Georgia"/>
          <w:sz w:val="19"/>
          <w:szCs w:val="19"/>
        </w:rPr>
        <w:t xml:space="preserve"> </w:t>
      </w:r>
    </w:p>
    <w:p w:rsidR="00000000" w:rsidRDefault="00F34F87">
      <w:pPr>
        <w:divId w:val="1833718612"/>
        <w:rPr>
          <w:rFonts w:ascii="Georgia" w:eastAsia="Times New Roman" w:hAnsi="Georgia"/>
          <w:sz w:val="19"/>
          <w:szCs w:val="19"/>
        </w:rPr>
      </w:pPr>
      <w:r>
        <w:rPr>
          <w:rStyle w:val="docsupplement-number"/>
          <w:rFonts w:ascii="Georgia" w:eastAsia="Times New Roman" w:hAnsi="Georgia"/>
          <w:sz w:val="19"/>
          <w:szCs w:val="19"/>
        </w:rPr>
        <w:t xml:space="preserve">Приложение. </w:t>
      </w:r>
      <w:r>
        <w:rPr>
          <w:rStyle w:val="docsupplement-name"/>
          <w:rFonts w:ascii="Georgia" w:eastAsia="Times New Roman" w:hAnsi="Georgia"/>
          <w:sz w:val="19"/>
          <w:szCs w:val="19"/>
        </w:rPr>
        <w:t>Правила по охране труда при погрузочно-разгрузочных работах и размещении грузо</w:t>
      </w:r>
      <w:r>
        <w:rPr>
          <w:rStyle w:val="docsupplement-name"/>
          <w:rFonts w:ascii="Georgia" w:eastAsia="Times New Roman" w:hAnsi="Georgia"/>
          <w:sz w:val="19"/>
          <w:szCs w:val="19"/>
        </w:rPr>
        <w:t>в</w:t>
      </w:r>
    </w:p>
    <w:p w:rsidR="00000000" w:rsidRDefault="00F34F87">
      <w:pPr>
        <w:divId w:val="1368336840"/>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 </w:t>
      </w:r>
      <w:r>
        <w:rPr>
          <w:rStyle w:val="docuntyped-name"/>
          <w:rFonts w:ascii="Helvetica" w:eastAsia="Times New Roman" w:hAnsi="Helvetica" w:cs="Helvetica"/>
          <w:sz w:val="22"/>
          <w:szCs w:val="22"/>
        </w:rPr>
        <w:t>Общие положени</w:t>
      </w:r>
      <w:r>
        <w:rPr>
          <w:rStyle w:val="docuntyped-name"/>
          <w:rFonts w:ascii="Helvetica" w:eastAsia="Times New Roman" w:hAnsi="Helvetica" w:cs="Helvetica"/>
          <w:sz w:val="22"/>
          <w:szCs w:val="22"/>
        </w:rPr>
        <w:t>я</w:t>
      </w:r>
    </w:p>
    <w:p w:rsidR="00000000" w:rsidRDefault="00F34F87">
      <w:pPr>
        <w:spacing w:after="223"/>
        <w:jc w:val="both"/>
        <w:divId w:val="949623433"/>
        <w:rPr>
          <w:rFonts w:ascii="Georgia" w:hAnsi="Georgia"/>
          <w:sz w:val="19"/>
          <w:szCs w:val="19"/>
        </w:rPr>
      </w:pPr>
      <w:r>
        <w:rPr>
          <w:rFonts w:ascii="Georgia" w:hAnsi="Georgia"/>
          <w:sz w:val="19"/>
          <w:szCs w:val="19"/>
        </w:rPr>
        <w:t>1. Правила по охране труда при погрузочно-разгрузочных работах и размещении грузов (далее - Правила) устанавливают государственные нормативные требования охраны труда при выполнении погрузочно-разгрузочных работ, транспортировке, размещении и хранении гру</w:t>
      </w:r>
      <w:r>
        <w:rPr>
          <w:rFonts w:ascii="Georgia" w:hAnsi="Georgia"/>
          <w:sz w:val="19"/>
          <w:szCs w:val="19"/>
        </w:rPr>
        <w:t>зов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Правила обязательны для исполнения работодателями - юридическими и физическими лицами независимо от их организационно-правовых форм, осуществляющими погрузочно-разгрузочные работы и размещение грузов (далее - работодатели), и работниками, выполняющим</w:t>
      </w:r>
      <w:r>
        <w:rPr>
          <w:rFonts w:ascii="Georgia" w:hAnsi="Georgia"/>
          <w:sz w:val="19"/>
          <w:szCs w:val="19"/>
        </w:rPr>
        <w:t>и погрузочно-разгрузочные работы (далее - работники)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2. На основе Правил и требований технической (эксплуатационной) документации организации - изготовителя технологического оборудования, применяемого при выполнении погрузочно-разгрузочных работ (далее - </w:t>
      </w:r>
      <w:r>
        <w:rPr>
          <w:rFonts w:ascii="Georgia" w:hAnsi="Georgia"/>
          <w:sz w:val="19"/>
          <w:szCs w:val="19"/>
        </w:rPr>
        <w:t>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w:t>
      </w:r>
      <w:r>
        <w:rPr>
          <w:rFonts w:ascii="Georgia" w:hAnsi="Georgia"/>
          <w:sz w:val="19"/>
          <w:szCs w:val="19"/>
        </w:rPr>
        <w:t xml:space="preserve"> уполномоченного работниками представительного органа (при наличии)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 xml:space="preserve">3. В случае применения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w:t>
      </w:r>
      <w:r>
        <w:rPr>
          <w:rFonts w:ascii="Georgia" w:hAnsi="Georgia"/>
          <w:sz w:val="19"/>
          <w:szCs w:val="19"/>
        </w:rPr>
        <w:t>следует руководствоваться требованиями соответствующих нормативных правовых актов, содержащих государственные нормативные требования охраны труда, а также требованиями организации - изготовителя оборудования и инструмента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Работодатель обязан обеспечить</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организации-изго</w:t>
      </w:r>
      <w:r>
        <w:rPr>
          <w:rFonts w:ascii="Georgia" w:hAnsi="Georgia"/>
          <w:sz w:val="19"/>
          <w:szCs w:val="19"/>
        </w:rPr>
        <w:t>товителя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обучение работников по охране труда и проверку знаний требований охраны труда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контроль за соблюдением работниками требований инструкций по охране труда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идентификацию опасностей и оценку профессионального риска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условия труда на рабо</w:t>
      </w:r>
      <w:r>
        <w:rPr>
          <w:rFonts w:ascii="Georgia" w:hAnsi="Georgia"/>
          <w:sz w:val="19"/>
          <w:szCs w:val="19"/>
        </w:rPr>
        <w:t>чих местах, соответствующие требованиям охраны труда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Работодатели и их объединения вправе устанавливать требования охраны труда при выполнении погрузочно-разгрузочных работ, размещении и хранении грузов, улучшающие условия труда и повышающие безопаснос</w:t>
      </w:r>
      <w:r>
        <w:rPr>
          <w:rFonts w:ascii="Georgia" w:hAnsi="Georgia"/>
          <w:sz w:val="19"/>
          <w:szCs w:val="19"/>
        </w:rPr>
        <w:t>ть труда работников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При организации выполнения работ, связанных с воздействием на работников вредных производственных факторов, работодатель обязан принять меры по их исключению или снижению до уровней допустимого воздействия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невозможности исключ</w:t>
      </w:r>
      <w:r>
        <w:rPr>
          <w:rFonts w:ascii="Georgia" w:hAnsi="Georgia"/>
          <w:sz w:val="19"/>
          <w:szCs w:val="19"/>
        </w:rPr>
        <w:t xml:space="preserve">ения или снижения уровней вредных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w:t>
      </w:r>
      <w:r>
        <w:rPr>
          <w:rFonts w:ascii="Georgia" w:hAnsi="Georgia"/>
          <w:sz w:val="19"/>
          <w:szCs w:val="19"/>
        </w:rPr>
        <w:t>и другими средствами индивидуальной защиты (далее - СИЗ) запрещается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организации выполнения работ, связанных с воздействием на работников травмоопасных производственных факторов, работодатель обязан принять меры по их исключению или снижению професси</w:t>
      </w:r>
      <w:r>
        <w:rPr>
          <w:rFonts w:ascii="Georgia" w:hAnsi="Georgia"/>
          <w:sz w:val="19"/>
          <w:szCs w:val="19"/>
        </w:rPr>
        <w:t>онального риска травмирования до допустимого уровня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При выполнении погрузочно-разгрузочных работ и размещения грузов на работников возможно воздействие вредных и (или) опасных производственных факторов, в том числе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движущихся машин, промышленного т</w:t>
      </w:r>
      <w:r>
        <w:rPr>
          <w:rFonts w:ascii="Georgia" w:hAnsi="Georgia"/>
          <w:sz w:val="19"/>
          <w:szCs w:val="19"/>
        </w:rPr>
        <w:t>ранспорта, перемещаемых грузов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падающих предметов (перемещаемого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повышенного уровня шума и вибрации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повышенной или пониженной температуры воздуха рабочей зоны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недостаточной освещенности рабочей зоны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повышенной запыленности и загазованности воздуха рабочей зоны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повышенного уровня статического электричества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 неблагоприятных климатических условий на открытых площадках (дождь, снег, туман, ветер)</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расположения рабочих мест на высоте относител</w:t>
      </w:r>
      <w:r>
        <w:rPr>
          <w:rFonts w:ascii="Georgia" w:hAnsi="Georgia"/>
          <w:sz w:val="19"/>
          <w:szCs w:val="19"/>
        </w:rPr>
        <w:t>ьно поверхности рабочих площадок и водной поверхности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 физических перегрузок</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 нервно-психических перегрузок</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 опасных (вредных) воздействий перемещаемого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8. Работодатель в зависимости от специфики своей деятельности и исходя из оценки уро</w:t>
      </w:r>
      <w:r>
        <w:rPr>
          <w:rFonts w:ascii="Georgia" w:hAnsi="Georgia"/>
          <w:sz w:val="19"/>
          <w:szCs w:val="19"/>
        </w:rPr>
        <w:t>вня профессионального риска вправе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w:t>
      </w:r>
      <w:r>
        <w:rPr>
          <w:rFonts w:ascii="Georgia" w:hAnsi="Georgia"/>
          <w:sz w:val="19"/>
          <w:szCs w:val="19"/>
        </w:rPr>
        <w:t>указаний, инструктажа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w:t>
      </w:r>
      <w:r>
        <w:rPr>
          <w:rFonts w:ascii="Georgia" w:hAnsi="Georgia"/>
          <w:sz w:val="19"/>
          <w:szCs w:val="19"/>
        </w:rPr>
        <w:t>роизводства работ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w:t>
      </w:r>
      <w:r>
        <w:rPr>
          <w:rFonts w:ascii="Georgia" w:hAnsi="Georgia"/>
          <w:sz w:val="19"/>
          <w:szCs w:val="19"/>
        </w:rPr>
        <w:t>ьством Российской Федерации</w:t>
      </w:r>
      <w:r>
        <w:rPr>
          <w:rFonts w:ascii="Georgia" w:hAnsi="Georgia"/>
          <w:sz w:val="19"/>
          <w:szCs w:val="19"/>
        </w:rPr>
        <w:t>.</w:t>
      </w:r>
    </w:p>
    <w:p w:rsidR="00000000" w:rsidRDefault="00F34F87">
      <w:pPr>
        <w:divId w:val="18435292"/>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II. </w:t>
      </w:r>
      <w:r>
        <w:rPr>
          <w:rStyle w:val="docuntyped-name"/>
          <w:rFonts w:ascii="Helvetica" w:eastAsia="Times New Roman" w:hAnsi="Helvetica" w:cs="Helvetica"/>
          <w:sz w:val="22"/>
          <w:szCs w:val="22"/>
        </w:rPr>
        <w:t>Требования охраны труда при эксплуатации оборудовани</w:t>
      </w:r>
      <w:r>
        <w:rPr>
          <w:rStyle w:val="docuntyped-name"/>
          <w:rFonts w:ascii="Helvetica" w:eastAsia="Times New Roman" w:hAnsi="Helvetica" w:cs="Helvetica"/>
          <w:sz w:val="22"/>
          <w:szCs w:val="22"/>
        </w:rPr>
        <w:t>я</w:t>
      </w:r>
    </w:p>
    <w:p w:rsidR="00000000" w:rsidRDefault="00F34F87">
      <w:pPr>
        <w:spacing w:after="223"/>
        <w:jc w:val="both"/>
        <w:divId w:val="949623433"/>
        <w:rPr>
          <w:rFonts w:ascii="Georgia" w:hAnsi="Georgia"/>
          <w:sz w:val="19"/>
          <w:szCs w:val="19"/>
        </w:rPr>
      </w:pPr>
      <w:r>
        <w:rPr>
          <w:rFonts w:ascii="Georgia" w:hAnsi="Georgia"/>
          <w:sz w:val="19"/>
          <w:szCs w:val="19"/>
        </w:rPr>
        <w:t>10. Прежде чем использовать в работе оборудование и инструмент, необходимо путем внешнего осмотра убедиться в их исправности, при работе с электрооборудованием - в налич</w:t>
      </w:r>
      <w:r>
        <w:rPr>
          <w:rFonts w:ascii="Georgia" w:hAnsi="Georgia"/>
          <w:sz w:val="19"/>
          <w:szCs w:val="19"/>
        </w:rPr>
        <w:t>ии защитного заземления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 Для производства погрузочно-разгрузочных работ применяют съемные грузозахватные приспособления, соответствующие по грузоподъемности массе поднимаемого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 Не допускается применять неисправные грузоподъемные машины и меха</w:t>
      </w:r>
      <w:r>
        <w:rPr>
          <w:rFonts w:ascii="Georgia" w:hAnsi="Georgia"/>
          <w:sz w:val="19"/>
          <w:szCs w:val="19"/>
        </w:rPr>
        <w:t>низмы, крюки, съемные грузозахватные приспособления, тележки, носилки, слеги, покаты, ломы, кирки, лопаты, багры (далее - оборудование и инструменты)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13. Не допускаются к эксплуатации съемные грузозахватные приспособления (стропы, кольца, петли) (далее - </w:t>
      </w:r>
      <w:r>
        <w:rPr>
          <w:rFonts w:ascii="Georgia" w:hAnsi="Georgia"/>
          <w:sz w:val="19"/>
          <w:szCs w:val="19"/>
        </w:rPr>
        <w:t>СГП), у которых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отсутствует бирка (клеймо)</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деформированы коуши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имеются трещины на опрессовочных втулках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имеются смещения каната в заплетке или втулках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повреждены или отсутствуют оплетки или другие защитные элементы при наличии выступающ</w:t>
      </w:r>
      <w:r>
        <w:rPr>
          <w:rFonts w:ascii="Georgia" w:hAnsi="Georgia"/>
          <w:sz w:val="19"/>
          <w:szCs w:val="19"/>
        </w:rPr>
        <w:t>их концов проволоки у места заплетки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крюки не имеют предохранительных замков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имеются узлы, порезы, обрывы нитей стропов из синтетических лент на текстильной основе, повреждения лент от воздействия химических веществ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 имеются повреждения на канат</w:t>
      </w:r>
      <w:r>
        <w:rPr>
          <w:rFonts w:ascii="Georgia" w:hAnsi="Georgia"/>
          <w:sz w:val="19"/>
          <w:szCs w:val="19"/>
        </w:rPr>
        <w:t>ных и цепных съемных грузозахватных приспособлениях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СГП с дефектами, повреждениями и несоответствиями технической (эксплуатационной) документации (паспортным данным) организации-изготовителя не должны находиться на месте выполнения работ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14. Погрузочно-</w:t>
      </w:r>
      <w:r>
        <w:rPr>
          <w:rFonts w:ascii="Georgia" w:hAnsi="Georgia"/>
          <w:sz w:val="19"/>
          <w:szCs w:val="19"/>
        </w:rPr>
        <w:t>разгрузочные работы с применением грузоподъемных кранов выполняются по технологическим регламентам (технологическим картам, проектам производства работ)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15. При выполнении погрузочно-разгрузочных работ с применением грузоподъемных кранов запрещается опускать груз на транспортное средство, а также поднимать груз при нахождении работников в кузове или кабине транспортного средства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16. Выходы на рельсовые пу</w:t>
      </w:r>
      <w:r>
        <w:rPr>
          <w:rFonts w:ascii="Georgia" w:hAnsi="Georgia"/>
          <w:sz w:val="19"/>
          <w:szCs w:val="19"/>
        </w:rPr>
        <w:t>ти, галереи мостовых кранов, находящихся в работе, должны быть закрыты (оборудованы устройствами для запирания)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 работников на рельсовые пути и проходные галереи действующих мостовых кранов должен осуществляться по наряду-допуску</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17. Движущиеся ча</w:t>
      </w:r>
      <w:r>
        <w:rPr>
          <w:rFonts w:ascii="Georgia" w:hAnsi="Georgia"/>
          <w:sz w:val="19"/>
          <w:szCs w:val="19"/>
        </w:rPr>
        <w:t>сти конвейеров, находящиеся на высоте менее 2,5 м от уровня пола и к которым не исключен доступ обслуживающего персонала и лиц, работающих вблизи конвейеров, оборудуются ограждениями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18. В зоне возможного нахождения работников ограждаются канаты, блоки и </w:t>
      </w:r>
      <w:r>
        <w:rPr>
          <w:rFonts w:ascii="Georgia" w:hAnsi="Georgia"/>
          <w:sz w:val="19"/>
          <w:szCs w:val="19"/>
        </w:rPr>
        <w:t>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19. Перед началом работы конвейер пускают без груза на рабочем органе (</w:t>
      </w:r>
      <w:r>
        <w:rPr>
          <w:rFonts w:ascii="Georgia" w:hAnsi="Georgia"/>
          <w:sz w:val="19"/>
          <w:szCs w:val="19"/>
        </w:rPr>
        <w:t>вхолостую) с целью установления правильности движения ленты, ее состояния и отсутствия боковых смещений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Работу конвейера начинают после предупреждения соответствующим сигналом находящихся вблизи людей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20. Во время работы пневматического разгрузчика пыле</w:t>
      </w:r>
      <w:r>
        <w:rPr>
          <w:rFonts w:ascii="Georgia" w:hAnsi="Georgia"/>
          <w:sz w:val="19"/>
          <w:szCs w:val="19"/>
        </w:rPr>
        <w:t>видных материалов подходить к заборному устройству на расстояние ближе 1 м не разрешается. Свободное пространство вокруг осадительной камеры пневматического разгрузчика должно составлять не менее 0,8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21. При повышении давления в смесительной камере разг</w:t>
      </w:r>
      <w:r>
        <w:rPr>
          <w:rFonts w:ascii="Georgia" w:hAnsi="Georgia"/>
          <w:sz w:val="19"/>
          <w:szCs w:val="19"/>
        </w:rPr>
        <w:t>рузчика всасывающе-нагнетательного действия более 0,14 МПа необходимо отключить электродвигатель привода шнека и перекрыть подачу сжатого воздуха в смесительную камеру</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22. При перемещении груза на тележке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груз</w:t>
      </w:r>
      <w:r>
        <w:rPr>
          <w:rFonts w:ascii="Georgia" w:hAnsi="Georgia"/>
          <w:sz w:val="19"/>
          <w:szCs w:val="19"/>
        </w:rPr>
        <w:t xml:space="preserve"> на платформе тележки должен размещаться равномерно и занимать устойчивое положение, исключающее его падение при передвижении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борта тележки, оборудованной откидными бортами, находятся в закрытом состоянии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скорость движения как груженой, так и порож</w:t>
      </w:r>
      <w:r>
        <w:rPr>
          <w:rFonts w:ascii="Georgia" w:hAnsi="Georgia"/>
          <w:sz w:val="19"/>
          <w:szCs w:val="19"/>
        </w:rPr>
        <w:t>ней ручной тележки не должна превышать 5 км/ч</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прилагаемое работником усилие не должно превышать 15 кг</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при перемещении груза по наклонному полу вниз работник должен находиться сзади тележки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Перемещать груз, превышающий предельную грузоподъемность </w:t>
      </w:r>
      <w:r>
        <w:rPr>
          <w:rFonts w:ascii="Georgia" w:hAnsi="Georgia"/>
          <w:sz w:val="19"/>
          <w:szCs w:val="19"/>
        </w:rPr>
        <w:t>тележки,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23. 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24. После выполнения работ инструмент и приспособлен</w:t>
      </w:r>
      <w:r>
        <w:rPr>
          <w:rFonts w:ascii="Georgia" w:hAnsi="Georgia"/>
          <w:sz w:val="19"/>
          <w:szCs w:val="19"/>
        </w:rPr>
        <w:t>ия приводятся в порядок и сдаются на хранение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 замечаниях и выявленных при работе неисправностях необходимо сообщить непосредственному руководителю работ и сменщику</w:t>
      </w:r>
      <w:r>
        <w:rPr>
          <w:rFonts w:ascii="Georgia" w:hAnsi="Georgia"/>
          <w:sz w:val="19"/>
          <w:szCs w:val="19"/>
        </w:rPr>
        <w:t>.</w:t>
      </w:r>
    </w:p>
    <w:p w:rsidR="00000000" w:rsidRDefault="00F34F87">
      <w:pPr>
        <w:divId w:val="1075973990"/>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III. </w:t>
      </w:r>
      <w:r>
        <w:rPr>
          <w:rStyle w:val="docuntyped-name"/>
          <w:rFonts w:ascii="Helvetica" w:eastAsia="Times New Roman" w:hAnsi="Helvetica" w:cs="Helvetica"/>
          <w:sz w:val="22"/>
          <w:szCs w:val="22"/>
        </w:rPr>
        <w:t>Требования охраны труда, предъявляемые к производственным помещения</w:t>
      </w:r>
      <w:r>
        <w:rPr>
          <w:rStyle w:val="docuntyped-name"/>
          <w:rFonts w:ascii="Helvetica" w:eastAsia="Times New Roman" w:hAnsi="Helvetica" w:cs="Helvetica"/>
          <w:sz w:val="22"/>
          <w:szCs w:val="22"/>
        </w:rPr>
        <w:t>м</w:t>
      </w:r>
    </w:p>
    <w:p w:rsidR="00000000" w:rsidRDefault="00F34F87">
      <w:pPr>
        <w:spacing w:after="223"/>
        <w:jc w:val="both"/>
        <w:divId w:val="949623433"/>
        <w:rPr>
          <w:rFonts w:ascii="Georgia" w:hAnsi="Georgia"/>
          <w:sz w:val="19"/>
          <w:szCs w:val="19"/>
        </w:rPr>
      </w:pPr>
      <w:r>
        <w:rPr>
          <w:rFonts w:ascii="Georgia" w:hAnsi="Georgia"/>
          <w:sz w:val="19"/>
          <w:szCs w:val="19"/>
        </w:rPr>
        <w:t>25. При экспл</w:t>
      </w:r>
      <w:r>
        <w:rPr>
          <w:rFonts w:ascii="Georgia" w:hAnsi="Georgia"/>
          <w:sz w:val="19"/>
          <w:szCs w:val="19"/>
        </w:rPr>
        <w:t>уатации зданий и сооружений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превышать предельные нагрузки на полы, перекрытия и площадки. На стенах, колоннах зданий и сооружений, предназначенных для складирования и размещения грузов, размещаются надписи о величине допускаемых на полы, пе</w:t>
      </w:r>
      <w:r>
        <w:rPr>
          <w:rFonts w:ascii="Georgia" w:hAnsi="Georgia"/>
          <w:sz w:val="19"/>
          <w:szCs w:val="19"/>
        </w:rPr>
        <w:t>рекрытия и площадки предельных нагрузок</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пробивать отверстия в перекрытиях, балках, колоннах и стенах без письменного разрешения лиц, ответственных за эксплуатацию, сохранность и ремонт зданий и сооружений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26. При перемещении груза с помощью грузоподъе</w:t>
      </w:r>
      <w:r>
        <w:rPr>
          <w:rFonts w:ascii="Georgia" w:hAnsi="Georgia"/>
          <w:sz w:val="19"/>
          <w:szCs w:val="19"/>
        </w:rPr>
        <w:t>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27. При производстве погрузочно-разгрузочных работ с помощью грузоподъемной машины, в случае отсутств</w:t>
      </w:r>
      <w:r>
        <w:rPr>
          <w:rFonts w:ascii="Georgia" w:hAnsi="Georgia"/>
          <w:sz w:val="19"/>
          <w:szCs w:val="19"/>
        </w:rPr>
        <w:t>ия данных по массе и центру тяжести поднимаемого груза, подъем груза производится только при непосредственном руководстве лица, ответственного за безопасное производство работ</w:t>
      </w:r>
      <w:r>
        <w:rPr>
          <w:rFonts w:ascii="Georgia" w:hAnsi="Georgia"/>
          <w:sz w:val="19"/>
          <w:szCs w:val="19"/>
        </w:rPr>
        <w:t>.</w:t>
      </w:r>
    </w:p>
    <w:p w:rsidR="00000000" w:rsidRDefault="00F34F87">
      <w:pPr>
        <w:divId w:val="1526164688"/>
        <w:rPr>
          <w:rFonts w:ascii="Helvetica" w:eastAsia="Times New Roman" w:hAnsi="Helvetica" w:cs="Helvetica"/>
          <w:sz w:val="22"/>
          <w:szCs w:val="22"/>
        </w:rPr>
      </w:pPr>
      <w:r>
        <w:rPr>
          <w:rStyle w:val="docuntyped-number"/>
          <w:rFonts w:ascii="Helvetica" w:eastAsia="Times New Roman" w:hAnsi="Helvetica" w:cs="Helvetica"/>
          <w:sz w:val="22"/>
          <w:szCs w:val="22"/>
        </w:rPr>
        <w:lastRenderedPageBreak/>
        <w:t xml:space="preserve">IV. </w:t>
      </w:r>
      <w:r>
        <w:rPr>
          <w:rStyle w:val="docuntyped-name"/>
          <w:rFonts w:ascii="Helvetica" w:eastAsia="Times New Roman" w:hAnsi="Helvetica" w:cs="Helvetica"/>
          <w:sz w:val="22"/>
          <w:szCs w:val="22"/>
        </w:rPr>
        <w:t>Требования охраны труда к организации рабочих мес</w:t>
      </w:r>
      <w:r>
        <w:rPr>
          <w:rStyle w:val="docuntyped-name"/>
          <w:rFonts w:ascii="Helvetica" w:eastAsia="Times New Roman" w:hAnsi="Helvetica" w:cs="Helvetica"/>
          <w:sz w:val="22"/>
          <w:szCs w:val="22"/>
        </w:rPr>
        <w:t>т</w:t>
      </w:r>
    </w:p>
    <w:p w:rsidR="00000000" w:rsidRDefault="00F34F87">
      <w:pPr>
        <w:spacing w:after="223"/>
        <w:jc w:val="both"/>
        <w:divId w:val="949623433"/>
        <w:rPr>
          <w:rFonts w:ascii="Georgia" w:hAnsi="Georgia"/>
          <w:sz w:val="19"/>
          <w:szCs w:val="19"/>
        </w:rPr>
      </w:pPr>
      <w:r>
        <w:rPr>
          <w:rFonts w:ascii="Georgia" w:hAnsi="Georgia"/>
          <w:sz w:val="19"/>
          <w:szCs w:val="19"/>
        </w:rPr>
        <w:t>28. При размещении транс</w:t>
      </w:r>
      <w:r>
        <w:rPr>
          <w:rFonts w:ascii="Georgia" w:hAnsi="Georgia"/>
          <w:sz w:val="19"/>
          <w:szCs w:val="19"/>
        </w:rPr>
        <w:t>портных средств на погрузочно-разгрузочных площадках между транспортными средствами, стоящими друг за другом (в колонну), устанавливается расстояние не менее 1 м, а между транспортными средствами, стоящими в ряд (по фронту), - не менее 1,5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транспо</w:t>
      </w:r>
      <w:r>
        <w:rPr>
          <w:rFonts w:ascii="Georgia" w:hAnsi="Georgia"/>
          <w:sz w:val="19"/>
          <w:szCs w:val="19"/>
        </w:rPr>
        <w:t>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0,8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Расстояние между транспортным средством и штабелем груза должно составлять не менее 1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29. Грузоподъемные машины устанавливаются так, чтобы при подъеме груза исключалось наклонное положение грузовых канатов и обеспечивался зазор не менее 0,5 м над встречающимися на пути перемещения груза оборудованием, штабелями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30. Погрузочно-разгруз</w:t>
      </w:r>
      <w:r>
        <w:rPr>
          <w:rFonts w:ascii="Georgia" w:hAnsi="Georgia"/>
          <w:sz w:val="19"/>
          <w:szCs w:val="19"/>
        </w:rPr>
        <w:t>очные работы в охранной зоне линии электропередачи выполняются при наличии письменного разрешения владельца линии электропередачи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Установка и работа кранов стрелового типа в охранной зоне линии электропередачи или на расстоянии менее 30 м от крайнего про</w:t>
      </w:r>
      <w:r>
        <w:rPr>
          <w:rFonts w:ascii="Georgia" w:hAnsi="Georgia"/>
          <w:sz w:val="19"/>
          <w:szCs w:val="19"/>
        </w:rPr>
        <w:t>вода линии электропередачи осуществляются только по наряду-допуску в присутствии лица, ответственного за безопасное производство работ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31. При установке крана, управляемого с пола, предусматривается свободный проход для управляющего им работника по всему </w:t>
      </w:r>
      <w:r>
        <w:rPr>
          <w:rFonts w:ascii="Georgia" w:hAnsi="Georgia"/>
          <w:sz w:val="19"/>
          <w:szCs w:val="19"/>
        </w:rPr>
        <w:t>маршруту движения крана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32. Перед выполнением работ на постоянных площадках проводится подготовка рабочих мест к работе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погрузочно-разгрузочная площадка, проходы и проезды освобождаются от посторонних предметов, ликвидируются ямы, рытвины, скользкие м</w:t>
      </w:r>
      <w:r>
        <w:rPr>
          <w:rFonts w:ascii="Georgia" w:hAnsi="Georgia"/>
          <w:sz w:val="19"/>
          <w:szCs w:val="19"/>
        </w:rPr>
        <w:t>еста посыпаются противоскользящими средствами (например, песком или мелким шлаком)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проверяется и обеспечивается исправное состояние подъемников, люков, трапов в складских помещениях, расположенных в подвалах и полуподвалах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проводится осмотр рабочих мест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обеспечивается безопасное для выполнения работ освещение рабочих мест.</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О выявленных перед началом производства работ недостатках и неисправностях работник сообщает непосредственному руководителю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Приступать к </w:t>
      </w:r>
      <w:r>
        <w:rPr>
          <w:rFonts w:ascii="Georgia" w:hAnsi="Georgia"/>
          <w:sz w:val="19"/>
          <w:szCs w:val="19"/>
        </w:rPr>
        <w:t>работе разрешается после выполнения подготовительных мероприятий и устранения всех недостатков и неисправностей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33. По окончании работ рабочие места необходимо привести в порядок, освободить проходы и проезды</w:t>
      </w:r>
      <w:r>
        <w:rPr>
          <w:rFonts w:ascii="Georgia" w:hAnsi="Georgia"/>
          <w:sz w:val="19"/>
          <w:szCs w:val="19"/>
        </w:rPr>
        <w:t>.</w:t>
      </w:r>
    </w:p>
    <w:p w:rsidR="00000000" w:rsidRDefault="00F34F87">
      <w:pPr>
        <w:divId w:val="168257479"/>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 </w:t>
      </w:r>
      <w:r>
        <w:rPr>
          <w:rStyle w:val="docuntyped-name"/>
          <w:rFonts w:ascii="Helvetica" w:eastAsia="Times New Roman" w:hAnsi="Helvetica" w:cs="Helvetica"/>
          <w:sz w:val="22"/>
          <w:szCs w:val="22"/>
        </w:rPr>
        <w:t>Требования охраны труда при погрузке и разгрузке грузо</w:t>
      </w:r>
      <w:r>
        <w:rPr>
          <w:rStyle w:val="docuntyped-name"/>
          <w:rFonts w:ascii="Helvetica" w:eastAsia="Times New Roman" w:hAnsi="Helvetica" w:cs="Helvetica"/>
          <w:sz w:val="22"/>
          <w:szCs w:val="22"/>
        </w:rPr>
        <w:t>в</w:t>
      </w:r>
    </w:p>
    <w:p w:rsidR="00000000" w:rsidRDefault="00F34F87">
      <w:pPr>
        <w:spacing w:after="223"/>
        <w:jc w:val="both"/>
        <w:divId w:val="949623433"/>
        <w:rPr>
          <w:rFonts w:ascii="Georgia" w:hAnsi="Georgia"/>
          <w:sz w:val="19"/>
          <w:szCs w:val="19"/>
        </w:rPr>
      </w:pPr>
      <w:r>
        <w:rPr>
          <w:rFonts w:ascii="Georgia" w:hAnsi="Georgia"/>
          <w:sz w:val="19"/>
          <w:szCs w:val="19"/>
        </w:rPr>
        <w:t>34. Производство погрузочно-разгрузочных работ допускается при соблюдении предельно допустимых норм разового подъема тяжестей (без перемещения): мужчинами - не более 50 кг; женщинами - не более 15 кг</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35. Погрузка и разгрузка грузов массой от 50 кг до 500 кг должна производиться с применением грузоподъемного оборудования и устройств (тельферов, лебедок, талей, блоков). Ручная погрузка и разгрузка таких грузов допускается под руководством лица, назначен</w:t>
      </w:r>
      <w:r>
        <w:rPr>
          <w:rFonts w:ascii="Georgia" w:hAnsi="Georgia"/>
          <w:sz w:val="19"/>
          <w:szCs w:val="19"/>
        </w:rPr>
        <w:t>ного работодателем ответственным за безопасное производство работ, и при условии, что нагрузка на одного работника не будет превышать 50 кг</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Погрузка и разгрузка грузов массой более 500 кг должна производиться с применением грузоподъемных машин</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36. При п</w:t>
      </w:r>
      <w:r>
        <w:rPr>
          <w:rFonts w:ascii="Georgia" w:hAnsi="Georgia"/>
          <w:sz w:val="19"/>
          <w:szCs w:val="19"/>
        </w:rPr>
        <w:t>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37. Строповка грузов производится в соответствии со схемами строповки.</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lastRenderedPageBreak/>
        <w:t>Схемы строп</w:t>
      </w:r>
      <w:r>
        <w:rPr>
          <w:rFonts w:ascii="Georgia" w:hAnsi="Georgia"/>
          <w:sz w:val="19"/>
          <w:szCs w:val="19"/>
        </w:rPr>
        <w:t>овки, графическое изображение способов строповки и зацепки грузов выдаются работникам или вывешиваются в местах производства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Погрузка и разгрузка грузов, на которые не разработаны схемы строповки, производятся под руководством лица, ответственного </w:t>
      </w:r>
      <w:r>
        <w:rPr>
          <w:rFonts w:ascii="Georgia" w:hAnsi="Georgia"/>
          <w:sz w:val="19"/>
          <w:szCs w:val="19"/>
        </w:rPr>
        <w:t>за безопасное производство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этом применяются съемные грузозахватные приспособления, тара и другие вспомогательные средства, указанные в документации на транспортирование грузов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38. При строповке грузов необходимо руководствоваться следующим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w:t>
      </w:r>
      <w:r>
        <w:rPr>
          <w:rFonts w:ascii="Georgia" w:hAnsi="Georgia"/>
          <w:sz w:val="19"/>
          <w:szCs w:val="19"/>
        </w:rPr>
        <w:t xml:space="preserve"> масса и центр тяжести изделий заводской продукции указываются в технической документации завода-изготовителя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масса станков, машин, механизмов и другого оборудования указывается на заводской табличке, прикрепленной к станине или раме станка или машины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масса, центр тяжести и места строповки упакованного груза указываются на обшивке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строповка крупногабаритных грузов производится за специальные устройства, строповочные узлы или обозначенные на грузе места в зависимости от положения его центра</w:t>
      </w:r>
      <w:r>
        <w:rPr>
          <w:rFonts w:ascii="Georgia" w:hAnsi="Georgia"/>
          <w:sz w:val="19"/>
          <w:szCs w:val="19"/>
        </w:rPr>
        <w:t xml:space="preserve"> тяжести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39. После строповки груза для проверки ее надежности груз должен быть поднят на высоту 200-300 мм от уровня пола (площадки). Только убедившись в надежности строповки работник, застропивший груз, дает команду на дальнейший подъем и перемещение гру</w:t>
      </w:r>
      <w:r>
        <w:rPr>
          <w:rFonts w:ascii="Georgia" w:hAnsi="Georgia"/>
          <w:sz w:val="19"/>
          <w:szCs w:val="19"/>
        </w:rPr>
        <w:t>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40. Перемещать груз над рабочими местами при нахождении людей в зоне перемещения груза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41. При погрузке и разгрузке грузов, имеющих острые и режущие кромки и углы, применяются подкладки и прокладки, предотвращающие повреждение грузозахватн</w:t>
      </w:r>
      <w:r>
        <w:rPr>
          <w:rFonts w:ascii="Georgia" w:hAnsi="Georgia"/>
          <w:sz w:val="19"/>
          <w:szCs w:val="19"/>
        </w:rPr>
        <w:t>ых устройств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42. При погрузке и разгрузке грузов с применением конвейера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укладка грузов обеспечивает равномерную загрузку рабочего органа конвейера и устойчивое положение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подача и снятие груза с рабо</w:t>
      </w:r>
      <w:r>
        <w:rPr>
          <w:rFonts w:ascii="Georgia" w:hAnsi="Georgia"/>
          <w:sz w:val="19"/>
          <w:szCs w:val="19"/>
        </w:rPr>
        <w:t>чего органа конвейера производится при помощи специальных подающих и приемных устройств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43. При погрузке и разгрузке сыпучих грузов соблюдаются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погрузка и разгрузка сыпучих грузов производятся механизированным способом, исключающи</w:t>
      </w:r>
      <w:r>
        <w:rPr>
          <w:rFonts w:ascii="Georgia" w:hAnsi="Georgia"/>
          <w:sz w:val="19"/>
          <w:szCs w:val="19"/>
        </w:rPr>
        <w:t>м, по возможности, загрязнение воздуха рабочей зоны.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 погрузке сыпучих грузов из штабеля не доп</w:t>
      </w:r>
      <w:r>
        <w:rPr>
          <w:rFonts w:ascii="Georgia" w:hAnsi="Georgia"/>
          <w:sz w:val="19"/>
          <w:szCs w:val="19"/>
        </w:rPr>
        <w:t>ускается производство работ подкопом с образованием козырька с угрозой его обрушения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при разгрузке сыпучих грузов из полувагонов люки открываются специальными приспособлениями, позволяющими работникам находиться на безопасном расстоянии от разгружаемог</w:t>
      </w:r>
      <w:r>
        <w:rPr>
          <w:rFonts w:ascii="Georgia" w:hAnsi="Georgia"/>
          <w:sz w:val="19"/>
          <w:szCs w:val="19"/>
        </w:rPr>
        <w:t>о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 разгрузке сыпучих грузов из полувагонов на путях, расположенных на высоте более 2,5 м (на эстакадах), открытие люков производится со специальных мостков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при разгрузке бункеров, башен и других емкостей с сыпучими материалами в верхней ча</w:t>
      </w:r>
      <w:r>
        <w:rPr>
          <w:rFonts w:ascii="Georgia" w:hAnsi="Georgia"/>
          <w:sz w:val="19"/>
          <w:szCs w:val="19"/>
        </w:rPr>
        <w:t>сти емкостей предусматриваются специальные устройства (решетки, люки, ограждения), исключающие возможность падения работников в емкости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44. Перед открытием дверей крытых вагонов необходимо осмотреть их и убедиться в исправности их закрепления. Неисправные</w:t>
      </w:r>
      <w:r>
        <w:rPr>
          <w:rFonts w:ascii="Georgia" w:hAnsi="Georgia"/>
          <w:sz w:val="19"/>
          <w:szCs w:val="19"/>
        </w:rPr>
        <w:t xml:space="preserve"> двери открываются под руководством лица, ответственного за безопасное производство работ, в присутствии осмотрщика вагонов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открытии дверей крытых вагонов запрещается находиться напротив дверей</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 xml:space="preserve">При открытии двери вагона работники находятся сбоку и </w:t>
      </w:r>
      <w:r>
        <w:rPr>
          <w:rFonts w:ascii="Georgia" w:hAnsi="Georgia"/>
          <w:sz w:val="19"/>
          <w:szCs w:val="19"/>
        </w:rPr>
        <w:t>открывают дверь на себя, держась за ее поручни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закрытии двери крытого вагона работники также находятся сбоку и двигают дверь за поручни от себя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Открывать двери крытых вагонов на эстакадах, не имеющих ходовых настилов,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45. При открытии </w:t>
      </w:r>
      <w:r>
        <w:rPr>
          <w:rFonts w:ascii="Georgia" w:hAnsi="Georgia"/>
          <w:sz w:val="19"/>
          <w:szCs w:val="19"/>
        </w:rPr>
        <w:t>борта железнодорожной платформы работники находятся со стороны торцов борта во избежание удара падающим бортом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Открытие и закрытие неисправных бортов железнодорожной платформы производятся под руководством лица, ответственного за безопасное производство </w:t>
      </w:r>
      <w:r>
        <w:rPr>
          <w:rFonts w:ascii="Georgia" w:hAnsi="Georgia"/>
          <w:sz w:val="19"/>
          <w:szCs w:val="19"/>
        </w:rPr>
        <w:t>работ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46. При открытии люков хопперов и полувагонов работники находятся сбоку от люков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Открывать люки, находясь под вагоном,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47. Открытие люков хопперов производится двумя работниками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48. При открытии люков хопперов и полувагонов не допускается нахождение работников в вагоне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Открывать люки хопперов и полувагонов на эстакаде разрешается при свободных от материалов предыдущей разгрузки ходовых настилах.</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При открытии люков работники ис</w:t>
      </w:r>
      <w:r>
        <w:rPr>
          <w:rFonts w:ascii="Georgia" w:hAnsi="Georgia"/>
          <w:sz w:val="19"/>
          <w:szCs w:val="19"/>
        </w:rPr>
        <w:t>пользуют защитные очки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49. При разгрузке хопперов и полувагонов на эстакадах запрещается открывать люки, если под эстакадой или вблизи эстакады находятся люди, машины, механизмы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50. После разгрузки крышки люков хопперов и полувагонов закрываются до фикси</w:t>
      </w:r>
      <w:r>
        <w:rPr>
          <w:rFonts w:ascii="Georgia" w:hAnsi="Georgia"/>
          <w:sz w:val="19"/>
          <w:szCs w:val="19"/>
        </w:rPr>
        <w:t>рованного положения. Запрещается оставлять транспортные средства с открытыми люками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51. Закрытие люков хопперов и полувагонов производится непосредственно на месте разгрузки с применением специальных ломиков двумя работниками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52. Для перехода работников </w:t>
      </w:r>
      <w:r>
        <w:rPr>
          <w:rFonts w:ascii="Georgia" w:hAnsi="Georgia"/>
          <w:sz w:val="19"/>
          <w:szCs w:val="19"/>
        </w:rPr>
        <w:t>по сыпучему грузу, имеющему большую текучесть и способность засасывания, устанавливаются трапы или настилы с перилами по всему пути передвижения и применяется удерживающая или страховочная привязь</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53. При разгрузке сыпучих грузов с автомобилей-самосвалов,</w:t>
      </w:r>
      <w:r>
        <w:rPr>
          <w:rFonts w:ascii="Georgia" w:hAnsi="Georgia"/>
          <w:sz w:val="19"/>
          <w:szCs w:val="19"/>
        </w:rPr>
        <w:t xml:space="preserve"> установленных на насыпях, а также при засыпке котлованов и траншей грунтом автомобили-самосвалы устанавливаются на расстоянии не менее 1 м от бровки естественного откоса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54. Очистку поднятого кузова автомобиля-самосвала от остатков груза следует производ</w:t>
      </w:r>
      <w:r>
        <w:rPr>
          <w:rFonts w:ascii="Georgia" w:hAnsi="Georgia"/>
          <w:sz w:val="19"/>
          <w:szCs w:val="19"/>
        </w:rPr>
        <w:t>ить специальными скребками или лопатами с удлиненными ручками, находясь на разгрузочной площадке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Очищать кузов от остатков груза, находясь в кузове или на колесе автомобиля-самосвала, наносить удары по кузову, а также встряхивать кузов гидросистемой подъ</w:t>
      </w:r>
      <w:r>
        <w:rPr>
          <w:rFonts w:ascii="Georgia" w:hAnsi="Georgia"/>
          <w:sz w:val="19"/>
          <w:szCs w:val="19"/>
        </w:rPr>
        <w:t>емника кузова для удаления остатков груза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55. Погрузка груза в кузов транспортного средства производится по направлению от кабины к заднему борту, разгрузка - в обратном порядке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56. При погрузке груза в кузов транспортного средства необходимо</w:t>
      </w:r>
      <w:r>
        <w:rPr>
          <w:rFonts w:ascii="Georgia" w:hAnsi="Georgia"/>
          <w:sz w:val="19"/>
          <w:szCs w:val="19"/>
        </w:rPr>
        <w:t xml:space="preserve">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при погрузке навалом груз располагается равномерно по всей площади пола кузова и не должен возвышаться над бортами кузова (стандартными или наращенными)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штучные грузы, возвышающиеся над бортом кузова транспортного ср</w:t>
      </w:r>
      <w:r>
        <w:rPr>
          <w:rFonts w:ascii="Georgia" w:hAnsi="Georgia"/>
          <w:sz w:val="19"/>
          <w:szCs w:val="19"/>
        </w:rPr>
        <w:t>едства, увязываются такелажем (канатами и другими обвязочными материалами в соответствии с технической документацией завода-изготовителя). Работники, увязывающие грузы, находятся на погрузочно-разгрузочной площадке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3) ящичные, бочковые и другие штучные гр</w:t>
      </w:r>
      <w:r>
        <w:rPr>
          <w:rFonts w:ascii="Georgia" w:hAnsi="Georgia"/>
          <w:sz w:val="19"/>
          <w:szCs w:val="19"/>
        </w:rPr>
        <w:t>узы укладываются плотно и без промежутков так, чтобы при движении транспортного средства они не могли перемещаться по полу кузова. Промежутки между грузами заполняются прокладками и распорками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 погрузке грузов в бочковой таре в несколько рядов их на</w:t>
      </w:r>
      <w:r>
        <w:rPr>
          <w:rFonts w:ascii="Georgia" w:hAnsi="Georgia"/>
          <w:sz w:val="19"/>
          <w:szCs w:val="19"/>
        </w:rPr>
        <w:t>катывают по слегам или покатам боковой поверхностью. Бочки с жидким грузом устанавливаются пробками вверх. Каждый ряд бочек устанавливается на прокладках из досок и все крайние ряды подклиниваются клиньями. Применение вместо клиньев других предметов не доп</w:t>
      </w:r>
      <w:r>
        <w:rPr>
          <w:rFonts w:ascii="Georgia" w:hAnsi="Georgia"/>
          <w:sz w:val="19"/>
          <w:szCs w:val="19"/>
        </w:rPr>
        <w:t>ускается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стеклянная тара с жидкостями в обрешетках устанавливается стоя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запрещается устанавливать груз в стеклянной таре в обрешетках друг на друга (в два яруса) без прокладок, предохраняющих нижний ряд от разрушения во время транспортировки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ка</w:t>
      </w:r>
      <w:r>
        <w:rPr>
          <w:rFonts w:ascii="Georgia" w:hAnsi="Georgia"/>
          <w:sz w:val="19"/>
          <w:szCs w:val="19"/>
        </w:rPr>
        <w:t>ждый груз в отдельности должен быть укреплен в кузове транспортного средства, чтобы во время движения он не мог переместиться или опрокинуться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57. Безопасность при выполнении погрузочно-разгрузочных работ и размещении груза в таре обеспечивается содержани</w:t>
      </w:r>
      <w:r>
        <w:rPr>
          <w:rFonts w:ascii="Georgia" w:hAnsi="Georgia"/>
          <w:sz w:val="19"/>
          <w:szCs w:val="19"/>
        </w:rPr>
        <w:t>ем тары в исправном состоянии и правильным ее использованием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Емкость тары должна исключать возможность перегрузки грузоподъемной машины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производстве погрузочно-разгрузочных работ запрещается применять тару, имеющую дефекты, обнаруженные при внешнем осмотре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58. При погрузке, разгрузке и размещении груза в та</w:t>
      </w:r>
      <w:r>
        <w:rPr>
          <w:rFonts w:ascii="Georgia" w:hAnsi="Georgia"/>
          <w:sz w:val="19"/>
          <w:szCs w:val="19"/>
        </w:rPr>
        <w:t>ре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тара загружается не более номинальной массы брутто</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способы погрузки или разгрузки исключают появление остаточных деформаций тары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груз, уложенный в тару, находится ниже уровня ее бортов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открывающи</w:t>
      </w:r>
      <w:r>
        <w:rPr>
          <w:rFonts w:ascii="Georgia" w:hAnsi="Georgia"/>
          <w:sz w:val="19"/>
          <w:szCs w:val="19"/>
        </w:rPr>
        <w:t>еся стенки тары, уложенной в штабель, находятся в закрытом положении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перемещение тары волоком и кантованием не допускается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59. Грузы в бочках, барабанах, рулонах (катно-бочковые грузы) допускается грузить вручную путем перекатывания или кантования при</w:t>
      </w:r>
      <w:r>
        <w:rPr>
          <w:rFonts w:ascii="Georgia" w:hAnsi="Georgia"/>
          <w:sz w:val="19"/>
          <w:szCs w:val="19"/>
        </w:rPr>
        <w:t xml:space="preserve"> условии, что пол складского помещения находится на одном уровне с полом вагона или кузова транспортного средства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пол складского помещения расположен ниже уровня пола вагона или кузова транспортного средства, погрузка и разгрузка катно-бочковых груз</w:t>
      </w:r>
      <w:r>
        <w:rPr>
          <w:rFonts w:ascii="Georgia" w:hAnsi="Georgia"/>
          <w:sz w:val="19"/>
          <w:szCs w:val="19"/>
        </w:rPr>
        <w:t>ов вручную при кантовании допускается по слегам или покатам двумя работниками при массе одной единицы груза не более 80 кг, а при массе более 80 кг необходимо применять канаты или погрузочные машины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находиться перед скатываемыми грузами или с</w:t>
      </w:r>
      <w:r>
        <w:rPr>
          <w:rFonts w:ascii="Georgia" w:hAnsi="Georgia"/>
          <w:sz w:val="19"/>
          <w:szCs w:val="19"/>
        </w:rPr>
        <w:t>зади накатываемых по слегам (покатам) катно-бочковых грузов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60. Погрузка и разгрузка вручную грузов, превышающих длину кузова транспортного средства на 2 м и более (далее - длинномерные грузы), требует обязательного применения канатов. Эта работа выполняе</w:t>
      </w:r>
      <w:r>
        <w:rPr>
          <w:rFonts w:ascii="Georgia" w:hAnsi="Georgia"/>
          <w:sz w:val="19"/>
          <w:szCs w:val="19"/>
        </w:rPr>
        <w:t>тся не менее чем двумя работниками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61. При погрузке длинномерных грузов на прицепы-роспуски необходимо оставлять зазор между задней стенкой кабины транспортного средства и грузом с таким расчетом, чтобы прицеп-роспуск мог свободно поворачиваться по отноше</w:t>
      </w:r>
      <w:r>
        <w:rPr>
          <w:rFonts w:ascii="Georgia" w:hAnsi="Georgia"/>
          <w:sz w:val="19"/>
          <w:szCs w:val="19"/>
        </w:rPr>
        <w:t>нию к транспортному средству на 90° в каждую сторону</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62. При погрузке и разгрузке длинномерных грузов,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(далее - длинномерные тяжел</w:t>
      </w:r>
      <w:r>
        <w:rPr>
          <w:rFonts w:ascii="Georgia" w:hAnsi="Georgia"/>
          <w:sz w:val="19"/>
          <w:szCs w:val="19"/>
        </w:rPr>
        <w:t>овесные грузы), применяют страховку груза канатами с соблюдением мер безопасности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1) при накатывании тяжеловесного длинномерного груза запрещается находиться с противоположной стороны его движения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 укладке тяжеловесного длинномерного груза в кузове</w:t>
      </w:r>
      <w:r>
        <w:rPr>
          <w:rFonts w:ascii="Georgia" w:hAnsi="Georgia"/>
          <w:sz w:val="19"/>
          <w:szCs w:val="19"/>
        </w:rPr>
        <w:t xml:space="preserve"> транспортного средства нельзя находиться на торцовой стороне длинномера со стороны кабины транспортного средства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Укладка тяжеловесного длинномерного груза в кузове транспортного средства выполняется с применением лома или ваги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63. При погрузке груза не</w:t>
      </w:r>
      <w:r>
        <w:rPr>
          <w:rFonts w:ascii="Georgia" w:hAnsi="Georgia"/>
          <w:sz w:val="19"/>
          <w:szCs w:val="19"/>
        </w:rPr>
        <w:t>правильной формы и сложной конфигурации (кроме грузов, которые не допускается кантовать) груз располагается на транспортном средстве таким образом, чтобы центр тяжести занимал возможно низкое положение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64. Погрузка груза в полувагон или на платформу произ</w:t>
      </w:r>
      <w:r>
        <w:rPr>
          <w:rFonts w:ascii="Georgia" w:hAnsi="Georgia"/>
          <w:sz w:val="19"/>
          <w:szCs w:val="19"/>
        </w:rPr>
        <w:t>водится в соответствии с нормами его перевозки железнодорожным транспортом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65. Погрузка груза в транспортные средства производится таким образом, чтобы обеспечивалась возможность удобной и безопасной строповки его при разгрузке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66. При погрузке сортовой </w:t>
      </w:r>
      <w:r>
        <w:rPr>
          <w:rFonts w:ascii="Georgia" w:hAnsi="Georgia"/>
          <w:sz w:val="19"/>
          <w:szCs w:val="19"/>
        </w:rPr>
        <w:t>стали в транспортное средство отдельные ее пачки укладываются параллельно друг другу без перекашивания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Каждая пачка сортовой стали размером профиля до 180 мм увязывается обвязками из проволоки диаметром не менее 6 мм в две нити: при длине пачки металла д</w:t>
      </w:r>
      <w:r>
        <w:rPr>
          <w:rFonts w:ascii="Georgia" w:hAnsi="Georgia"/>
          <w:sz w:val="19"/>
          <w:szCs w:val="19"/>
        </w:rPr>
        <w:t>о 6 м - в двух местах; при большей длине пачки металла - в трех местах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Каждая пачка сортовой стали размером профиля более 180 мм увязывается обвязками из проволоки диаметром не менее 6 мм в две нити: при длине пачки металла до 9 м - в двух местах; при бо</w:t>
      </w:r>
      <w:r>
        <w:rPr>
          <w:rFonts w:ascii="Georgia" w:hAnsi="Georgia"/>
          <w:sz w:val="19"/>
          <w:szCs w:val="19"/>
        </w:rPr>
        <w:t>льшей длине пачки металла - в трех местах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поднимать пачки сортовой стали за обвязки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67. При погрузке грузов на подвижной состав тележки вагонов загружаются равномерно. Разница в загрузке тележек вагонов не должна превышать</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для четырехосн</w:t>
      </w:r>
      <w:r>
        <w:rPr>
          <w:rFonts w:ascii="Georgia" w:hAnsi="Georgia"/>
          <w:sz w:val="19"/>
          <w:szCs w:val="19"/>
        </w:rPr>
        <w:t>ых вагонов - 10 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для шестиосных вагонов - 15т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для восьмиосных вагонов - 20 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При этом нагрузка, приходящаяся на каждую тележку, не должна превышать половины грузоподъемности данного типа вагона, а поперечное смещение общего центра тяжести груза </w:t>
      </w:r>
      <w:r>
        <w:rPr>
          <w:rFonts w:ascii="Georgia" w:hAnsi="Georgia"/>
          <w:sz w:val="19"/>
          <w:szCs w:val="19"/>
        </w:rPr>
        <w:t>от вертикальной плоскости продольной оси вагона не должно превышать 100 мм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Грузы укладываются на подкладки, расстояние между осями которых составляет не менее 700 мм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необходимости транспортировки грузов на платформе с откинутыми бортами откинутые б</w:t>
      </w:r>
      <w:r>
        <w:rPr>
          <w:rFonts w:ascii="Georgia" w:hAnsi="Georgia"/>
          <w:sz w:val="19"/>
          <w:szCs w:val="19"/>
        </w:rPr>
        <w:t>орта платформы закрепляются за кольца, имеющиеся на продольных балках, а при их отсутствии - увязываются проволокой диаметром не менее 4 мм с ухватом боковых и хребтовых балок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Перед погрузкой пол вагона, опорные поверхности груза, подкладки, прокладки, б</w:t>
      </w:r>
      <w:r>
        <w:rPr>
          <w:rFonts w:ascii="Georgia" w:hAnsi="Georgia"/>
          <w:sz w:val="19"/>
          <w:szCs w:val="19"/>
        </w:rPr>
        <w:t>руски и поверхности груза под обвязками очищаются от снега, льда и грязи. В зимнее время полы вагонов и поверхности подкладок в местах опирания груза посыпаются тонким слоем чистого сухого песка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Каждая растяжка закрепляется одним концом за детали груза, </w:t>
      </w:r>
      <w:r>
        <w:rPr>
          <w:rFonts w:ascii="Georgia" w:hAnsi="Georgia"/>
          <w:sz w:val="19"/>
          <w:szCs w:val="19"/>
        </w:rPr>
        <w:t>другим - за детали вагонов, используемые для крепления грузов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68. При погрузке и разгрузке платформ и полувагонов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выгружать грузы грейферами, имеющими зубья, и опускать грейферы с ударом об пол платформы или полувагона; ударять грейфером о</w:t>
      </w:r>
      <w:r>
        <w:rPr>
          <w:rFonts w:ascii="Georgia" w:hAnsi="Georgia"/>
          <w:sz w:val="19"/>
          <w:szCs w:val="19"/>
        </w:rPr>
        <w:t xml:space="preserve"> борта платформ, обшивку и верхнюю обвязку кузова полувагона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 погрузке с помощью лебедки касаться тросами верхней обвязки кузова полувагона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грузить грузы с температурой выше 100°С</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4) грузить и выгружать сыпучие грузы гидравлическим способом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w:t>
      </w:r>
      <w:r>
        <w:rPr>
          <w:rFonts w:ascii="Georgia" w:hAnsi="Georgia"/>
          <w:sz w:val="19"/>
          <w:szCs w:val="19"/>
        </w:rPr>
        <w:t xml:space="preserve"> грузить на четырехосные платформы с деревянными бортами навалочные грузы без установки стоек в торцевые и боковые наружные стоечные скобы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грузить железобетонные плиты, конструкции и другие подобные грузы в наклонном положении с опорой на стенки кузова</w:t>
      </w:r>
      <w:r>
        <w:rPr>
          <w:rFonts w:ascii="Georgia" w:hAnsi="Georgia"/>
          <w:sz w:val="19"/>
          <w:szCs w:val="19"/>
        </w:rPr>
        <w:t xml:space="preserve"> полувагона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грузить кусковые или смерзшиеся руды, камень и другие навалочные грузы, массой отдельных кусков более 100 кг с раскрыванием грейфера, бункера или ковша на высоте более 2,3 м от пола вагона или поверхности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 грузить грузы электромагн</w:t>
      </w:r>
      <w:r>
        <w:rPr>
          <w:rFonts w:ascii="Georgia" w:hAnsi="Georgia"/>
          <w:sz w:val="19"/>
          <w:szCs w:val="19"/>
        </w:rPr>
        <w:t>итными кранами с выключением электромагнита и сбрасыванием груза с высоты более 0,5 м от пола вагона или поверхности груза. Тяжеловесные грузы (слитки, болванки, балки) при погрузке укладываются без сбрасывания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крепить грузы к металлическим частям ваго</w:t>
      </w:r>
      <w:r>
        <w:rPr>
          <w:rFonts w:ascii="Georgia" w:hAnsi="Georgia"/>
          <w:sz w:val="19"/>
          <w:szCs w:val="19"/>
        </w:rPr>
        <w:t>нов с помощью сварки и сверления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 пиломатериал и бревна грузить на платформы выше стоек</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 снимать борта платформ и двери полувагонов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69. При погрузке и разгрузке из транспортного средства металлопроката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w:t>
      </w:r>
      <w:r>
        <w:rPr>
          <w:rFonts w:ascii="Georgia" w:hAnsi="Georgia"/>
          <w:sz w:val="19"/>
          <w:szCs w:val="19"/>
        </w:rPr>
        <w:t xml:space="preserve"> при разгрузке металлопроката в виде стержней круглого или квадратного сечения металла в пачках применяются стропы с крюками и пакетирующие стропы. При этом пачка или стержни крепятся "на удавку". После поднятия пачки металла или стержней на высоту не боле</w:t>
      </w:r>
      <w:r>
        <w:rPr>
          <w:rFonts w:ascii="Georgia" w:hAnsi="Georgia"/>
          <w:sz w:val="19"/>
          <w:szCs w:val="19"/>
        </w:rPr>
        <w:t>е 1 м стропальщик должен убедиться в правильной строповке и отойти в безопасное место, определенное планом производства работ или технологической картой, и с этого места подать сигнал на подъем груза. Такой порядок соблюдается до окончания работы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 р</w:t>
      </w:r>
      <w:r>
        <w:rPr>
          <w:rFonts w:ascii="Georgia" w:hAnsi="Georgia"/>
          <w:sz w:val="19"/>
          <w:szCs w:val="19"/>
        </w:rPr>
        <w:t>азгрузке металлопроката в виде листового металла необходимо:</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подвести вспомогательный строп (подстропник) под груз, количество которого не должно превышать номинальную грузоподъемность крана, надеть петли стропа на крюк крана и слегка их натянуть подъемо</w:t>
      </w:r>
      <w:r>
        <w:rPr>
          <w:rFonts w:ascii="Georgia" w:hAnsi="Georgia"/>
          <w:sz w:val="19"/>
          <w:szCs w:val="19"/>
        </w:rPr>
        <w:t>м крюка. Стропальщики при этом отходят в безопасное место, определенное планом производства работ или технологической картой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 сигналу старшего стропальщика машинист крана приподнимает захваченный груз на высоту не более 0,5 м и в образовавшийся зазор с</w:t>
      </w:r>
      <w:r>
        <w:rPr>
          <w:rFonts w:ascii="Georgia" w:hAnsi="Georgia"/>
          <w:sz w:val="19"/>
          <w:szCs w:val="19"/>
        </w:rPr>
        <w:t>тропальщики подводят основные стропы, после чего груз опускается на место, а вспомогательный строп снимается с крюка и на него навешиваются основные стропы. Стропальщики отходят в безопасное место, после чего по сигналу старшего стропальщика машинист крана</w:t>
      </w:r>
      <w:r>
        <w:rPr>
          <w:rFonts w:ascii="Georgia" w:hAnsi="Georgia"/>
          <w:sz w:val="19"/>
          <w:szCs w:val="19"/>
        </w:rPr>
        <w:t xml:space="preserve"> может переместить груз на место укладки. Укладка производится на подкладки или прокладки. Такой порядок соблюдается до окончания работы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при разгрузке листового металла краном с магнитной шайбой необходимо:</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указать машинисту крана место опускания маг</w:t>
      </w:r>
      <w:r>
        <w:rPr>
          <w:rFonts w:ascii="Georgia" w:hAnsi="Georgia"/>
          <w:sz w:val="19"/>
          <w:szCs w:val="19"/>
        </w:rPr>
        <w:t>нитной шайбы на груз, после чего стропальщик должен отойти в безопасное, видимое машинисту крана место, и дать команду на подъем груза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груз поднимается выше борта полувагона на высоту не менее 0,5 м, перемещается и опускается над местом укладки на 1 м и </w:t>
      </w:r>
      <w:r>
        <w:rPr>
          <w:rFonts w:ascii="Georgia" w:hAnsi="Georgia"/>
          <w:sz w:val="19"/>
          <w:szCs w:val="19"/>
        </w:rPr>
        <w:t>с поправкой положения при помощи подручных средств (багра, оттяжки) груз укладывается в штабель. Такой порядок должен соблюдаться до окончания работы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70. При погрузке и разгрузке лесоматериалов и пиломатериалов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лесоматериалы и пиломатериалы грузить в транспортные средства с учетом возможного увеличения массы груза за счет изменения влажности древесины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 погрузке в подвижный состав лесоматериалов и пиломатериалов кранами с использованием строп следует при</w:t>
      </w:r>
      <w:r>
        <w:rPr>
          <w:rFonts w:ascii="Georgia" w:hAnsi="Georgia"/>
          <w:sz w:val="19"/>
          <w:szCs w:val="19"/>
        </w:rPr>
        <w:t>менять стропы, оборудованные саморасцепляющимися приспособлениями, исключающими необходимость нахождения стропальщика на подвижном составе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3) при разгрузке лесоматериалов и пиломатериалов из подвижного состава необходимо соблюдать следующие требования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w:t>
      </w:r>
      <w:r>
        <w:rPr>
          <w:rFonts w:ascii="Georgia" w:hAnsi="Georgia"/>
          <w:sz w:val="19"/>
          <w:szCs w:val="19"/>
        </w:rPr>
        <w:t>о начала разгрузки подвижного состава необходимо убедиться в исправности и целостности замков, стоек, прокладок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открытии стоечных замков следует находиться с противоположной стороны разгрузки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необходимо соблюдать безопасный разрыв между разгружаемы</w:t>
      </w:r>
      <w:r>
        <w:rPr>
          <w:rFonts w:ascii="Georgia" w:hAnsi="Georgia"/>
          <w:sz w:val="19"/>
          <w:szCs w:val="19"/>
        </w:rPr>
        <w:t>ми соседними платформами (вагонами), равный не менее одной длины платформы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 разгрузке леса из воды элеваторами необходимо обеспечивать равномерную (без перекосов) насадку бревен на крючья поперечного конвейера, не допуская насадки на крюк по два бре</w:t>
      </w:r>
      <w:r>
        <w:rPr>
          <w:rFonts w:ascii="Georgia" w:hAnsi="Georgia"/>
          <w:sz w:val="19"/>
          <w:szCs w:val="19"/>
        </w:rPr>
        <w:t>вна и более, бревен с двойной кривизной и крупных бревен, диаметр которых превышает размер зева крюка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прекращении работы оставлять бревна на цепях конвейера (элеватора)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71. Разгрузка сыпучих и мелкокусковых материалов из транспортных сре</w:t>
      </w:r>
      <w:r>
        <w:rPr>
          <w:rFonts w:ascii="Georgia" w:hAnsi="Georgia"/>
          <w:sz w:val="19"/>
          <w:szCs w:val="19"/>
        </w:rPr>
        <w:t>дств производится гравитационным способом, черпанием или сталкиванием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гравитационная разгрузка используется при разгрузке автомобилей-самосвалов, думпкаров и бункерных вагонов, полувагонов-гондол в приемный бункер или на повышенных путях (эстакад</w:t>
      </w:r>
      <w:r>
        <w:rPr>
          <w:rFonts w:ascii="Georgia" w:hAnsi="Georgia"/>
          <w:sz w:val="19"/>
          <w:szCs w:val="19"/>
        </w:rPr>
        <w:t>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разгрузка с применением черпающих устройств (ковшово-элеваторных разгрузчиков, кранов с грейферами) применяется при разгрузке полувагонов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разгрузка сталкиванием производится с применением разгрузочных машин скребкового типа при разгрузке железн</w:t>
      </w:r>
      <w:r>
        <w:rPr>
          <w:rFonts w:ascii="Georgia" w:hAnsi="Georgia"/>
          <w:sz w:val="19"/>
          <w:szCs w:val="19"/>
        </w:rPr>
        <w:t>одорожных платформ, перемещаемых над приемным бункером маневровыми устройствами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72. Запрещается наполнять ковш погрузчика путем врезания в штабель сыпучих и мелкокусковых материалов с разгона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73. Смерзшиеся грузы для восстановления сыпучести и обеспечени</w:t>
      </w:r>
      <w:r>
        <w:rPr>
          <w:rFonts w:ascii="Georgia" w:hAnsi="Georgia"/>
          <w:sz w:val="19"/>
          <w:szCs w:val="19"/>
        </w:rPr>
        <w:t>я разгрузки подвергаются рыхлению</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Такие грузы в зимний период следует защищать от смерзания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74. Откалывание крупных глыб смерзшегося груза должно производиться с помощью специального инструмента и приспособлений. Запрещается использовать подручные матер</w:t>
      </w:r>
      <w:r>
        <w:rPr>
          <w:rFonts w:ascii="Georgia" w:hAnsi="Georgia"/>
          <w:sz w:val="19"/>
          <w:szCs w:val="19"/>
        </w:rPr>
        <w:t>иалы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75.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находиться в приемном устройстве и в кузове подвижного состава во время работы разгрузочных машин всех типов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находиться в зоне работы маневровых устройств при передвижении железнодорожных вагонов на погрузочно-разгрузочной пло</w:t>
      </w:r>
      <w:r>
        <w:rPr>
          <w:rFonts w:ascii="Georgia" w:hAnsi="Georgia"/>
          <w:sz w:val="19"/>
          <w:szCs w:val="19"/>
        </w:rPr>
        <w:t>щадке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76. При разгрузке вагонов со смерзшимся грузом с применением кирок, клиньев и отбойных молотков работники в вагоне располагаются так, чтобы исключалась опасность травмирования работающего рядом, опасность травмирования работников от обрушения висящи</w:t>
      </w:r>
      <w:r>
        <w:rPr>
          <w:rFonts w:ascii="Georgia" w:hAnsi="Georgia"/>
          <w:sz w:val="19"/>
          <w:szCs w:val="19"/>
        </w:rPr>
        <w:t>х смерзшихся глыб и разлетающихся при этом кусков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77. Запрещается производить разгрузку вагонов со смерзшимся грузом киркованием груза вдоль борта вагона. Киркование производится равномерно по всей ширине вагона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78. Зависший в процессе разгрузки по</w:t>
      </w:r>
      <w:r>
        <w:rPr>
          <w:rFonts w:ascii="Georgia" w:hAnsi="Georgia"/>
          <w:sz w:val="19"/>
          <w:szCs w:val="19"/>
        </w:rPr>
        <w:t>рошкообразный материал надлежит удалять при помощи вибраторов или специальными лопатами (шуровками) с удлиненными ручками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79. Ручные работы по разгрузке цемента при его температуре +40°С и выше не допускаются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80. Открывать верхний люк вагона-цементовоза </w:t>
      </w:r>
      <w:r>
        <w:rPr>
          <w:rFonts w:ascii="Georgia" w:hAnsi="Georgia"/>
          <w:sz w:val="19"/>
          <w:szCs w:val="19"/>
        </w:rPr>
        <w:t>с пневморазгрузкой и автоцементовозов всех типов разрешается только после проверки отсутствия давления в емкости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81. Ставить цистерну с порошкообразными материалами на опорные стойки разрешается на ровной поверхности с твердым грунтом или с применением сп</w:t>
      </w:r>
      <w:r>
        <w:rPr>
          <w:rFonts w:ascii="Georgia" w:hAnsi="Georgia"/>
          <w:sz w:val="19"/>
          <w:szCs w:val="19"/>
        </w:rPr>
        <w:t>ециальных прокладок</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82. Деревянные бочки с пластичными смазками емкостью 200 л грузятся в транспортное средство в два яруса, меньшей емкости - допускается в три яруса. Бочки первого и второго ярусов устанавливаются на торец пробками вверх, а третий ярус и</w:t>
      </w:r>
      <w:r>
        <w:rPr>
          <w:rFonts w:ascii="Georgia" w:hAnsi="Georgia"/>
          <w:sz w:val="19"/>
          <w:szCs w:val="19"/>
        </w:rPr>
        <w:t>з бочек меньшего объема - в накат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Между ярусами бочек с пластичными смазками укладыв</w:t>
      </w:r>
      <w:r>
        <w:rPr>
          <w:rFonts w:ascii="Georgia" w:hAnsi="Georgia"/>
          <w:sz w:val="19"/>
          <w:szCs w:val="19"/>
        </w:rPr>
        <w:t>ается настил из досок, а бочки, уложенные в накат, закрепляются прокладками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83. Ручная погрузка бочек с нефтепродуктами на транспортное средство разрешается при массе бочек не более 100 кг и при накате по слегам с наклоном не более 30°</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84. При разгрузке </w:t>
      </w:r>
      <w:r>
        <w:rPr>
          <w:rFonts w:ascii="Georgia" w:hAnsi="Georgia"/>
          <w:sz w:val="19"/>
          <w:szCs w:val="19"/>
        </w:rPr>
        <w:t>бункерных вагонов с нефтебитумом запрещается нахождение работников в зоне опрокидывания бункера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85. При погрузке железобетонных конструкций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 при погрузке железобетонной конструкции ее положение на транспортном </w:t>
      </w:r>
      <w:r>
        <w:rPr>
          <w:rFonts w:ascii="Georgia" w:hAnsi="Georgia"/>
          <w:sz w:val="19"/>
          <w:szCs w:val="19"/>
        </w:rPr>
        <w:t>средстве должно соответствовать или быть близким к ее рабочему положению в строящемся сооружении, за исключением колонн, свай и других длинномерных изделий, которые на грузовой площадке транспортного средства располагаются в горизонтальном положении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w:t>
      </w:r>
      <w:r>
        <w:rPr>
          <w:rFonts w:ascii="Georgia" w:hAnsi="Georgia"/>
          <w:sz w:val="19"/>
          <w:szCs w:val="19"/>
        </w:rPr>
        <w:t>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x 100 мм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при многоярусной погрузке железобетонных конструкций подкладки и прокладки располагаютс</w:t>
      </w:r>
      <w:r>
        <w:rPr>
          <w:rFonts w:ascii="Georgia" w:hAnsi="Georgia"/>
          <w:sz w:val="19"/>
          <w:szCs w:val="19"/>
        </w:rPr>
        <w:t>я строго по одной вертикали всего штабеля.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крепление железобетонных конструкций на грузовой плат</w:t>
      </w:r>
      <w:r>
        <w:rPr>
          <w:rFonts w:ascii="Georgia" w:hAnsi="Georgia"/>
          <w:sz w:val="19"/>
          <w:szCs w:val="19"/>
        </w:rPr>
        <w:t>форме транспортного средства исключает их продольное и поперечное смещение, а также их взаимное столкновение или перемещение в процессе транспортировки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погрузка сборных железобетонных конструкций на транспортное средство производится на подкладки, равные толщине пола транспортного средства и обеспечивающие возможность расстроповки и застроповки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86. При погрузке и разгрузке мелкоштучных стеновых </w:t>
      </w:r>
      <w:r>
        <w:rPr>
          <w:rFonts w:ascii="Georgia" w:hAnsi="Georgia"/>
          <w:sz w:val="19"/>
          <w:szCs w:val="19"/>
        </w:rPr>
        <w:t>материалов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 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 а также разгружать и поднимать на рабочие места </w:t>
      </w:r>
      <w:r>
        <w:rPr>
          <w:rFonts w:ascii="Georgia" w:hAnsi="Georgia"/>
          <w:sz w:val="19"/>
          <w:szCs w:val="19"/>
        </w:rPr>
        <w:t>стропами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 подъеме пакетов мелкоштучных стеновых материалов на поддонах трехстоечными подхватами-футлярами угол наклона задней стенки относительно вертикали должен составлять не менее 12°. После подъема груза на высоту не более 1 м надлежит осмотреть</w:t>
      </w:r>
      <w:r>
        <w:rPr>
          <w:rFonts w:ascii="Georgia" w:hAnsi="Georgia"/>
          <w:sz w:val="19"/>
          <w:szCs w:val="19"/>
        </w:rPr>
        <w:t xml:space="preserve"> открытую сторону пакета и убрать неустойчиво лежащие кирпичи и их обломки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3) 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w:t>
      </w:r>
      <w:r>
        <w:rPr>
          <w:rFonts w:ascii="Georgia" w:hAnsi="Georgia"/>
          <w:sz w:val="19"/>
          <w:szCs w:val="19"/>
        </w:rPr>
        <w:t>предохранительного устройства. Если челюсти не сомкнуты, захват с грузом опускается на площадку и до устранения неисправности работа прекращается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разгрузка кирпича вручную производиться на заранее подготовленные ровные площадки, очищенные в зимнее врем</w:t>
      </w:r>
      <w:r>
        <w:rPr>
          <w:rFonts w:ascii="Georgia" w:hAnsi="Georgia"/>
          <w:sz w:val="19"/>
          <w:szCs w:val="19"/>
        </w:rPr>
        <w:t>я от снега и льда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87. При погрузке и разгрузке продукции растениеводства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1) работы с продукцией растениеводства на склонах запрещаются при влажности почвы, приводящей к сползанию транспортных средств, а также при</w:t>
      </w:r>
      <w:r>
        <w:rPr>
          <w:rFonts w:ascii="Georgia" w:hAnsi="Georgia"/>
          <w:sz w:val="19"/>
          <w:szCs w:val="19"/>
        </w:rPr>
        <w:t xml:space="preserve"> густом тумане (видимость менее 50 м), при наличии снежного покрова, при мерзлой почве, в темное время суток</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продукция растениеводства, погруженная на транспортное средство навалом, располагаться равномерно по всей площади кузова транспортного средства</w:t>
      </w:r>
      <w:r>
        <w:rPr>
          <w:rFonts w:ascii="Georgia" w:hAnsi="Georgia"/>
          <w:sz w:val="19"/>
          <w:szCs w:val="19"/>
        </w:rPr>
        <w:t xml:space="preserve"> и не должна возвышаться над его бортами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погрузка тюков с продукцией растениеводства в скирды, сенные сараи или в кузов транспортных средств осуществляется в перевязку. При этом тюки подаются согласованно, а работники не приближаются к краю скирды (куз</w:t>
      </w:r>
      <w:r>
        <w:rPr>
          <w:rFonts w:ascii="Georgia" w:hAnsi="Georgia"/>
          <w:sz w:val="19"/>
          <w:szCs w:val="19"/>
        </w:rPr>
        <w:t>ова) на расстояние менее 1,5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 погрузке незатаренной продукции растениеводства навалом вручную работникам надлежит находиться по одну сторону кузова транспортного средства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88. При ручной разборке скирд (стогов) не допускается образование нависших </w:t>
      </w:r>
      <w:r>
        <w:rPr>
          <w:rFonts w:ascii="Georgia" w:hAnsi="Georgia"/>
          <w:sz w:val="19"/>
          <w:szCs w:val="19"/>
        </w:rPr>
        <w:t>козырьков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Работать под нависшими козырьками скирд (стогов) запрещается</w:t>
      </w:r>
      <w:r>
        <w:rPr>
          <w:rFonts w:ascii="Georgia" w:hAnsi="Georgia"/>
          <w:sz w:val="19"/>
          <w:szCs w:val="19"/>
        </w:rPr>
        <w:t>.</w:t>
      </w:r>
    </w:p>
    <w:p w:rsidR="00000000" w:rsidRDefault="00F34F87">
      <w:pPr>
        <w:divId w:val="1604846928"/>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VI. </w:t>
      </w:r>
      <w:r>
        <w:rPr>
          <w:rStyle w:val="docuntyped-name"/>
          <w:rFonts w:ascii="Helvetica" w:eastAsia="Times New Roman" w:hAnsi="Helvetica" w:cs="Helvetica"/>
          <w:sz w:val="22"/>
          <w:szCs w:val="22"/>
        </w:rPr>
        <w:t>Требования охраны труда при транспортировке и перемещении грузо</w:t>
      </w:r>
      <w:r>
        <w:rPr>
          <w:rStyle w:val="docuntyped-name"/>
          <w:rFonts w:ascii="Helvetica" w:eastAsia="Times New Roman" w:hAnsi="Helvetica" w:cs="Helvetica"/>
          <w:sz w:val="22"/>
          <w:szCs w:val="22"/>
        </w:rPr>
        <w:t>в</w:t>
      </w:r>
    </w:p>
    <w:p w:rsidR="00000000" w:rsidRDefault="00F34F87">
      <w:pPr>
        <w:spacing w:after="223"/>
        <w:jc w:val="both"/>
        <w:divId w:val="949623433"/>
        <w:rPr>
          <w:rFonts w:ascii="Georgia" w:hAnsi="Georgia"/>
          <w:sz w:val="19"/>
          <w:szCs w:val="19"/>
        </w:rPr>
      </w:pPr>
      <w:r>
        <w:rPr>
          <w:rFonts w:ascii="Georgia" w:hAnsi="Georgia"/>
          <w:sz w:val="19"/>
          <w:szCs w:val="19"/>
        </w:rPr>
        <w:t>89. При транспортировке и перемещении грузов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 грузы на транспортных </w:t>
      </w:r>
      <w:r>
        <w:rPr>
          <w:rFonts w:ascii="Georgia" w:hAnsi="Georgia"/>
          <w:sz w:val="19"/>
          <w:szCs w:val="19"/>
        </w:rPr>
        <w:t>средствах устанавливаются (укладываются) и закрепляются так, чтобы во время транспортировки не происходило их смещение и падение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2) при транспортировке груз размещается и закрепляется на транспортном средстве так, чтобы он не подвергал опасности водителя </w:t>
      </w:r>
      <w:r>
        <w:rPr>
          <w:rFonts w:ascii="Georgia" w:hAnsi="Georgia"/>
          <w:sz w:val="19"/>
          <w:szCs w:val="19"/>
        </w:rPr>
        <w:t>транспортного средства и окружающих, не ограничивал водителю обзор, не нарушал устойчивость транспортного средства, не закрывал световые и сигнальные приборы, номерные знаки и регистрационные номера транспортного средства, не препятствовал восприятию сигна</w:t>
      </w:r>
      <w:r>
        <w:rPr>
          <w:rFonts w:ascii="Georgia" w:hAnsi="Georgia"/>
          <w:sz w:val="19"/>
          <w:szCs w:val="19"/>
        </w:rPr>
        <w:t>лов, подаваемых рукой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при транспортировке тарно-штучных грузов применяется пакетирование с применением поддонов, контейнеров и других пакетирующих средств. В пакетах грузы скрепляются между собой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Груз на поддоне не должен выступать на расстояние боле</w:t>
      </w:r>
      <w:r>
        <w:rPr>
          <w:rFonts w:ascii="Georgia" w:hAnsi="Georgia"/>
          <w:sz w:val="19"/>
          <w:szCs w:val="19"/>
        </w:rPr>
        <w:t>е 20 мм с каждой стороны поддона; для ящиков длиной более 500 мм это расстояние допускается увеличивать до 70 мм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 транспортировке длинномерных грузов длиной более 6 м их необходимо крепить к прицепу транспортного средства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при одновременной транс</w:t>
      </w:r>
      <w:r>
        <w:rPr>
          <w:rFonts w:ascii="Georgia" w:hAnsi="Georgia"/>
          <w:sz w:val="19"/>
          <w:szCs w:val="19"/>
        </w:rPr>
        <w:t>портировке длинномерных грузов различной длины более короткие грузы располагаются сверху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располагать длинномерный груз в кузове по диагонали, оставляя выступающие за боковые габариты транспортного средства концы, а также загораживать грузом д</w:t>
      </w:r>
      <w:r>
        <w:rPr>
          <w:rFonts w:ascii="Georgia" w:hAnsi="Georgia"/>
          <w:sz w:val="19"/>
          <w:szCs w:val="19"/>
        </w:rPr>
        <w:t>вери кабины транспортного средства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для того, чтобы во время торможения или движения транспортного средства под уклон груз не надвигался на кабину транспортного средства, груз располагается на транспортном средстве выше, чем на прицепе-роспуске на велич</w:t>
      </w:r>
      <w:r>
        <w:rPr>
          <w:rFonts w:ascii="Georgia" w:hAnsi="Georgia"/>
          <w:sz w:val="19"/>
          <w:szCs w:val="19"/>
        </w:rPr>
        <w:t>ину, равную деформации (осадке) рессор транспортного средства от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крупноразмерные конструкции из легких бетонов, не рассчитанные для работы на изгиб, а также изделия толщиной менее 20 см для транспортировки устанавливаются в вертикальное положение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 при транспортировке стеновых железобетонных панелей в вертикальном положении панели укладываются всей опорной плоскостью на платформу транспортного средства или опираются на подкладки, расположенные на расстоянии не более 0,5 м друг от друга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при н</w:t>
      </w:r>
      <w:r>
        <w:rPr>
          <w:rFonts w:ascii="Georgia" w:hAnsi="Georgia"/>
          <w:sz w:val="19"/>
          <w:szCs w:val="19"/>
        </w:rPr>
        <w:t>аклонном транспортном положении стеновые панели опираются нижней и боковой поверхностью на подкладки, расположенные друг от друга на расстоянии не более 0,5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 при горизонтальном транспортном положении панели перекрытий опираются по местам установки за</w:t>
      </w:r>
      <w:r>
        <w:rPr>
          <w:rFonts w:ascii="Georgia" w:hAnsi="Georgia"/>
          <w:sz w:val="19"/>
          <w:szCs w:val="19"/>
        </w:rPr>
        <w:t>кладных деталей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 панели, транспортируемые вертикально, крепятся с двух сторон, а при наклонном положении - с одной стороны, выше положения центра тяжести панели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12) при одновременной транспортировке нескольких панелей между ними устанавливаются раздел</w:t>
      </w:r>
      <w:r>
        <w:rPr>
          <w:rFonts w:ascii="Georgia" w:hAnsi="Georgia"/>
          <w:sz w:val="19"/>
          <w:szCs w:val="19"/>
        </w:rPr>
        <w:t>ительные прокладки, предотвращающие соприкосновение панелей и возможное их повреждение от соударения или трения в процессе транспортировки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 железобетонные фермы для транспортировки устанавливаются на транспортное средство в вертикальное положение с опи</w:t>
      </w:r>
      <w:r>
        <w:rPr>
          <w:rFonts w:ascii="Georgia" w:hAnsi="Georgia"/>
          <w:sz w:val="19"/>
          <w:szCs w:val="19"/>
        </w:rPr>
        <w:t>ранием по концам в местах установки закладных деталей или в узлах нижнего пояса, имеющих в этих местах более развитую арматурную сетку</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14) железобетонные плиты покрытий, перекрытий транспортируются в горизонтальном положении с опиранием в местах расположе</w:t>
      </w:r>
      <w:r>
        <w:rPr>
          <w:rFonts w:ascii="Georgia" w:hAnsi="Georgia"/>
          <w:sz w:val="19"/>
          <w:szCs w:val="19"/>
        </w:rPr>
        <w:t>ния закладных деталей. При транспортировке плиты могут укладываться стопой на подкладках толщиной, превышающей на 20 мм высоту монтажных петель</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15) мелкоштучные стеновые материалы (кирпич, стеновые керамические камни, бетонные и мелкие шлакобетонные блоки, камни из известняков) транспортируются с применением пакетного способа на поддонах или инвентарных приспособлениях с использованием подъемно-тр</w:t>
      </w:r>
      <w:r>
        <w:rPr>
          <w:rFonts w:ascii="Georgia" w:hAnsi="Georgia"/>
          <w:sz w:val="19"/>
          <w:szCs w:val="19"/>
        </w:rPr>
        <w:t>анспортных средств общего назначения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16) размещение пакетов мелкоштучных стеновых материалов на транспортном средстве зависит от габаритов транспортного пакета и способа производства погрузочно-разгрузочных работ</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кузовах автомобилей, полуприцепов и пр</w:t>
      </w:r>
      <w:r>
        <w:rPr>
          <w:rFonts w:ascii="Georgia" w:hAnsi="Georgia"/>
          <w:sz w:val="19"/>
          <w:szCs w:val="19"/>
        </w:rPr>
        <w:t>ицепов грузоподъемностью 5 т при применении на погрузке-разгрузке подхватов целесообразна одноленточная или Т-образная установка пакетов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большегрузных автопоездах - установка пакетов поперек кузова отдельными штабелями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90. Движение транспортных средст</w:t>
      </w:r>
      <w:r>
        <w:rPr>
          <w:rFonts w:ascii="Georgia" w:hAnsi="Georgia"/>
          <w:sz w:val="19"/>
          <w:szCs w:val="19"/>
        </w:rPr>
        <w:t>в и погрузочных машин по площадкам буртового хранения организуется по утвержденным схемам без встречных потоков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91. Перевозка работников в кузове транспортного средства запрещается.</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Если необходима перевозка работников, то они располагаются в кабине тра</w:t>
      </w:r>
      <w:r>
        <w:rPr>
          <w:rFonts w:ascii="Georgia" w:hAnsi="Georgia"/>
          <w:sz w:val="19"/>
          <w:szCs w:val="19"/>
        </w:rPr>
        <w:t>нспортного средства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92. При ручном перемещении грузов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w:t>
      </w:r>
      <w:r>
        <w:rPr>
          <w:rFonts w:ascii="Georgia" w:hAnsi="Georgia"/>
          <w:sz w:val="19"/>
          <w:szCs w:val="19"/>
        </w:rPr>
        <w:t>ом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если груз перемещается вручную группой работников, каждый должен идти в ногу со всеми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при перемещении катящихся грузов работнику надлежит находиться сзади перемещаемого груза, толкая его от себя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 перемещении вручную длинномерных грузов (б</w:t>
      </w:r>
      <w:r>
        <w:rPr>
          <w:rFonts w:ascii="Georgia" w:hAnsi="Georgia"/>
          <w:sz w:val="19"/>
          <w:szCs w:val="19"/>
        </w:rPr>
        <w:t>ревна, балки, рельсы) используются специальные захваты, при этом масса груза, приходящаяся на одного работника, не должна превышать 40 кг</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93. Перемещение грузов неизвестной массы с помощью грузоподъемного оборудования производится после определения их фак</w:t>
      </w:r>
      <w:r>
        <w:rPr>
          <w:rFonts w:ascii="Georgia" w:hAnsi="Georgia"/>
          <w:sz w:val="19"/>
          <w:szCs w:val="19"/>
        </w:rPr>
        <w:t>тической массы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поднимать груз, масса которого превышает грузоподъемность используемого грузоподъемного оборудования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94. Зона подъема и перемещения грузов электромагнитными и грейферными кранами ограждается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95. При перемещении грузов автопог</w:t>
      </w:r>
      <w:r>
        <w:rPr>
          <w:rFonts w:ascii="Georgia" w:hAnsi="Georgia"/>
          <w:sz w:val="19"/>
          <w:szCs w:val="19"/>
        </w:rPr>
        <w:t>рузчиками и электропогрузчиками (далее - погрузчики)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при перемещении грузов погрузчиками с вилочными захватами груз располагается равномерно относительно элементов захвата погрузчика. При этом груз приподнимает</w:t>
      </w:r>
      <w:r>
        <w:rPr>
          <w:rFonts w:ascii="Georgia" w:hAnsi="Georgia"/>
          <w:sz w:val="19"/>
          <w:szCs w:val="19"/>
        </w:rPr>
        <w:t>ся от пола на 300-400 мм. Максимальный уклон площадки при перемещении грузов погрузчиками не должен превышать величину угла наклона рамы погрузчика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перемещение тары и установка ее в штабель погрузчиком с вилочными захватами производятся поштучно</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3) пе</w:t>
      </w:r>
      <w:r>
        <w:rPr>
          <w:rFonts w:ascii="Georgia" w:hAnsi="Georgia"/>
          <w:sz w:val="19"/>
          <w:szCs w:val="19"/>
        </w:rPr>
        <w:t>ремещение грузов больших размеров производиться при движении погрузчика задним ходом и только в сопровождении работника, ответственного за безопасное производство работ, осуществляющего подачу предупредительных сигналов водителю погрузчика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96. Крыши конте</w:t>
      </w:r>
      <w:r>
        <w:rPr>
          <w:rFonts w:ascii="Georgia" w:hAnsi="Georgia"/>
          <w:sz w:val="19"/>
          <w:szCs w:val="19"/>
        </w:rPr>
        <w:t>йнеров и устройств для перемещения груза освобождаются от посторонних предметов и очищаются от грязи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находиться на контейнере или внутри контейнера во время его подъема, опускания или перемещения, а также на рядом расположенных контейнерах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w:t>
      </w:r>
      <w:r>
        <w:rPr>
          <w:rFonts w:ascii="Georgia" w:hAnsi="Georgia"/>
          <w:sz w:val="19"/>
          <w:szCs w:val="19"/>
        </w:rPr>
        <w:t>7. Перед подъемом и перемещением груза проверяются устойчивость груза и правильность его строповки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98. При перемещении ящичных грузов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во избежание ранения рук каждый ящик необходимо предварительно осмотреть. Т</w:t>
      </w:r>
      <w:r>
        <w:rPr>
          <w:rFonts w:ascii="Georgia" w:hAnsi="Georgia"/>
          <w:sz w:val="19"/>
          <w:szCs w:val="19"/>
        </w:rPr>
        <w:t>орчащие гвозди необходимо забить, концы железной обвязки - убрать заподлицо</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 необходимости снятия ящика с верха штабеля необходимо предварительно убедиться, что лежащий рядом груз занимает устойчивое положение и не может упасть</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перемещать груз п</w:t>
      </w:r>
      <w:r>
        <w:rPr>
          <w:rFonts w:ascii="Georgia" w:hAnsi="Georgia"/>
          <w:sz w:val="19"/>
          <w:szCs w:val="19"/>
        </w:rPr>
        <w:t>о горизонтальной плоскости, толкая его за края,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99. Запрещается переносить на плечах лесоматериалы сразу после их обработки антисептиком. Работники без специальной одежды и средств индивидуальной защиты органов дыхания фильтрующего типа к рабо</w:t>
      </w:r>
      <w:r>
        <w:rPr>
          <w:rFonts w:ascii="Georgia" w:hAnsi="Georgia"/>
          <w:sz w:val="19"/>
          <w:szCs w:val="19"/>
        </w:rPr>
        <w:t>там с лесоматериалом, обработанным антисептиками, не допускаются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100. При перемещении тяжеловесных грузов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тяжеловесные, но небольшие по размерам грузы, перемещаются по лестницам зданий с применением троса по д</w:t>
      </w:r>
      <w:r>
        <w:rPr>
          <w:rFonts w:ascii="Georgia" w:hAnsi="Georgia"/>
          <w:sz w:val="19"/>
          <w:szCs w:val="19"/>
        </w:rPr>
        <w:t>оскам, уложенным на ступенях лестниц. Для облегчения перемещения под основание груза подкладываются катки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находиться на ступенях лестницы за поднимаемым или перед опускаемым при помощи троса тяжеловесным грузом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тяжеловесные грузы переме</w:t>
      </w:r>
      <w:r>
        <w:rPr>
          <w:rFonts w:ascii="Georgia" w:hAnsi="Georgia"/>
          <w:sz w:val="19"/>
          <w:szCs w:val="19"/>
        </w:rPr>
        <w:t>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w:t>
      </w:r>
      <w:r>
        <w:rPr>
          <w:rFonts w:ascii="Georgia" w:hAnsi="Georgia"/>
          <w:sz w:val="19"/>
          <w:szCs w:val="19"/>
        </w:rPr>
        <w:t>дкладываемые под переднюю часть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 спуске тяжеловесного груза по наклонной плоскости необходимо принять меры по исключению возможного скатывания или сползания груза под действием собственной тяжести или его опрокидывания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101. Перемещение не раз</w:t>
      </w:r>
      <w:r>
        <w:rPr>
          <w:rFonts w:ascii="Georgia" w:hAnsi="Georgia"/>
          <w:sz w:val="19"/>
          <w:szCs w:val="19"/>
        </w:rPr>
        <w:t>обранного стога волоком одним или несколькими тракторами производится по заранее выбранному и подготовленному для этого маршруту под руководством работника, ответственного за безопасное производство работ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102. При проведении погрузочно-разгрузочных работ и работ по размещению затаренной плодоовощной продукции (мешки, ящики, контейнеры, сетки, пакеты, поддоны) на специально оборудованных местах длительного хранения применяются стационарные и передвижные лент</w:t>
      </w:r>
      <w:r>
        <w:rPr>
          <w:rFonts w:ascii="Georgia" w:hAnsi="Georgia"/>
          <w:sz w:val="19"/>
          <w:szCs w:val="19"/>
        </w:rPr>
        <w:t>очные конвейеры, наклонные спуски, пакетоукладчики, автопогрузчики и электропогрузчики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Скорость движения ленты конвейера для транспортирования затаренной плодоовощной продукции не должна превышать 1,2 м/с</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103. Перемещение длинномерных грузов вручную про</w:t>
      </w:r>
      <w:r>
        <w:rPr>
          <w:rFonts w:ascii="Georgia" w:hAnsi="Georgia"/>
          <w:sz w:val="19"/>
          <w:szCs w:val="19"/>
        </w:rPr>
        <w:t>изводится работниками на одноименных плечах (правых или левых). Поднимать и опускать длинномерный груз необходимо по команде работника, ответственного за безопасное производство работ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104. При перемещении груза на носилках обоим работникам необходимо идти</w:t>
      </w:r>
      <w:r>
        <w:rPr>
          <w:rFonts w:ascii="Georgia" w:hAnsi="Georgia"/>
          <w:sz w:val="19"/>
          <w:szCs w:val="19"/>
        </w:rPr>
        <w:t xml:space="preserve"> "в ногу". Команду для опускания груза, переносимого на носилках, должен подавать работник, идущий сзади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Перемещение груза на носилках допускается на расстояние не более 50 м по горизонтали</w:t>
      </w:r>
      <w:r>
        <w:rPr>
          <w:rFonts w:ascii="Georgia" w:hAnsi="Georgia"/>
          <w:sz w:val="19"/>
          <w:szCs w:val="19"/>
        </w:rPr>
        <w:t>.</w:t>
      </w:r>
    </w:p>
    <w:p w:rsidR="00000000" w:rsidRDefault="00F34F87">
      <w:pPr>
        <w:divId w:val="1476986855"/>
        <w:rPr>
          <w:rFonts w:ascii="Helvetica" w:eastAsia="Times New Roman" w:hAnsi="Helvetica" w:cs="Helvetica"/>
          <w:sz w:val="22"/>
          <w:szCs w:val="22"/>
        </w:rPr>
      </w:pPr>
      <w:r>
        <w:rPr>
          <w:rStyle w:val="docuntyped-number"/>
          <w:rFonts w:ascii="Helvetica" w:eastAsia="Times New Roman" w:hAnsi="Helvetica" w:cs="Helvetica"/>
          <w:sz w:val="22"/>
          <w:szCs w:val="22"/>
        </w:rPr>
        <w:lastRenderedPageBreak/>
        <w:t xml:space="preserve">VII. </w:t>
      </w:r>
      <w:r>
        <w:rPr>
          <w:rStyle w:val="docuntyped-name"/>
          <w:rFonts w:ascii="Helvetica" w:eastAsia="Times New Roman" w:hAnsi="Helvetica" w:cs="Helvetica"/>
          <w:sz w:val="22"/>
          <w:szCs w:val="22"/>
        </w:rPr>
        <w:t>Требования охраны труда при размещении грузо</w:t>
      </w:r>
      <w:r>
        <w:rPr>
          <w:rStyle w:val="docuntyped-name"/>
          <w:rFonts w:ascii="Helvetica" w:eastAsia="Times New Roman" w:hAnsi="Helvetica" w:cs="Helvetica"/>
          <w:sz w:val="22"/>
          <w:szCs w:val="22"/>
        </w:rPr>
        <w:t>в</w:t>
      </w:r>
    </w:p>
    <w:p w:rsidR="00000000" w:rsidRDefault="00F34F87">
      <w:pPr>
        <w:spacing w:after="223"/>
        <w:jc w:val="both"/>
        <w:divId w:val="949623433"/>
        <w:rPr>
          <w:rFonts w:ascii="Georgia" w:hAnsi="Georgia"/>
          <w:sz w:val="19"/>
          <w:szCs w:val="19"/>
        </w:rPr>
      </w:pPr>
      <w:r>
        <w:rPr>
          <w:rFonts w:ascii="Georgia" w:hAnsi="Georgia"/>
          <w:sz w:val="19"/>
          <w:szCs w:val="19"/>
        </w:rPr>
        <w:t>105. При раз</w:t>
      </w:r>
      <w:r>
        <w:rPr>
          <w:rFonts w:ascii="Georgia" w:hAnsi="Georgia"/>
          <w:sz w:val="19"/>
          <w:szCs w:val="19"/>
        </w:rPr>
        <w:t>мещении грузов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размещение грузов производится по технологическим картам с указанием мест размещения, размеров проходов и проездов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при размещении груза запрещается загромождать подходы к противопожарному инв</w:t>
      </w:r>
      <w:r>
        <w:rPr>
          <w:rFonts w:ascii="Georgia" w:hAnsi="Georgia"/>
          <w:sz w:val="19"/>
          <w:szCs w:val="19"/>
        </w:rPr>
        <w:t>ентарю, гидрантам и выходам из помещений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размещение грузов (в том числе на погрузочно-разгрузочных площадках и в местах временного хранения) вплотную к стенам здания, колоннам и оборудованию, штабель к штабелю не допускается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расстояние между грузом</w:t>
      </w:r>
      <w:r>
        <w:rPr>
          <w:rFonts w:ascii="Georgia" w:hAnsi="Georgia"/>
          <w:sz w:val="19"/>
          <w:szCs w:val="19"/>
        </w:rPr>
        <w:t xml:space="preserve"> и стеной, колонной, перекрытием здания составляет не менее 1 м, между грузом и светильником - не менее 0,5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высота штабеля при ручной погрузке не должна превышать 3 м, при применении механизмов для подъема груза - 6 м. Ширина проездов между штабелями</w:t>
      </w:r>
      <w:r>
        <w:rPr>
          <w:rFonts w:ascii="Georgia" w:hAnsi="Georgia"/>
          <w:sz w:val="19"/>
          <w:szCs w:val="19"/>
        </w:rPr>
        <w:t xml:space="preserve"> определяется габаритами транспортных средств, транспортируемых грузов и погрузочно-разгрузочных машин</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грузы в таре и кипах укладываются в устойчивые штабеля; грузы в мешках и кулях укладываются в штабеля в перевязку. Грузы в рваной таре укладывать в ш</w:t>
      </w:r>
      <w:r>
        <w:rPr>
          <w:rFonts w:ascii="Georgia" w:hAnsi="Georgia"/>
          <w:sz w:val="19"/>
          <w:szCs w:val="19"/>
        </w:rPr>
        <w:t>табеля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ящики и кипы в закрытых складских помещениях размещаются с обеспечением ширины главного прохода не менее 3-5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 грузы, хранящиеся навалом, размещаются в штабеля с крутизной откоса, соответствующей углу естественного откоса для дан</w:t>
      </w:r>
      <w:r>
        <w:rPr>
          <w:rFonts w:ascii="Georgia" w:hAnsi="Georgia"/>
          <w:sz w:val="19"/>
          <w:szCs w:val="19"/>
        </w:rPr>
        <w:t>ного материала. При необходимости такие штабеля огораживаются защитными решетками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крупногабаритные и тяжеловесные грузы размещаются в один ряд на подкладках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 размещаемые грузы укладываются так, чтобы исключалась возможность их падения, опрокидывани</w:t>
      </w:r>
      <w:r>
        <w:rPr>
          <w:rFonts w:ascii="Georgia" w:hAnsi="Georgia"/>
          <w:sz w:val="19"/>
          <w:szCs w:val="19"/>
        </w:rPr>
        <w:t>я, разваливания и чтобы при этом обеспечивались доступность и безопасность их выемки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 грузы, размещаемые вблизи железнодорожных и наземных крановых путей, располагаются от наружной грани головки ближайшего к грузу рельса не ближе 2 м при высоте штабеля</w:t>
      </w:r>
      <w:r>
        <w:rPr>
          <w:rFonts w:ascii="Georgia" w:hAnsi="Georgia"/>
          <w:sz w:val="19"/>
          <w:szCs w:val="19"/>
        </w:rPr>
        <w:t xml:space="preserve"> до 1,2 м и не менее 2,5 м при большей высоте штабеля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 при размещении грузов (кроме сыпучих) принимаются меры, предотвращающие защемление или примерзание их к покрытию площадки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Способы и параметры размещения отдельных видов грузов приведены в </w:t>
      </w:r>
      <w:hyperlink r:id="rId9" w:anchor="/document/99/573113861/XA00M862ML/" w:tgtFrame="_self" w:history="1">
        <w:r>
          <w:rPr>
            <w:rStyle w:val="a4"/>
            <w:rFonts w:ascii="Georgia" w:hAnsi="Georgia"/>
            <w:sz w:val="19"/>
            <w:szCs w:val="19"/>
          </w:rPr>
          <w:t>приложении к Правилам</w:t>
        </w:r>
      </w:hyperlink>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106. При размещении грузов в складских помещениях площадью до 100 м</w:t>
      </w:r>
      <w:r>
        <w:rPr>
          <w:rFonts w:ascii="Georgia" w:hAnsi="Georgia"/>
          <w:noProof/>
          <w:sz w:val="19"/>
          <w:szCs w:val="19"/>
        </w:rPr>
        <w:drawing>
          <wp:inline distT="0" distB="0" distL="0" distR="0">
            <wp:extent cx="106680" cy="220980"/>
            <wp:effectExtent l="19050" t="0" r="7620" b="0"/>
            <wp:docPr id="1" name="Рисунок 1" descr="https://1otruda.ru/system/content/image/200/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200/1/575999/"/>
                    <pic:cNvPicPr>
                      <a:picLocks noChangeAspect="1" noChangeArrowheads="1"/>
                    </pic:cNvPicPr>
                  </pic:nvPicPr>
                  <pic:blipFill>
                    <a:blip r:link="rId10"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Pr>
          <w:rFonts w:ascii="Georgia" w:hAnsi="Georgia"/>
          <w:sz w:val="19"/>
          <w:szCs w:val="19"/>
        </w:rPr>
        <w:t xml:space="preserve"> допускается размещение грузов на стеллажах и навалом в штабелях вплотную к боковым стенам помещений и к стенам, противоположным</w:t>
      </w:r>
      <w:r>
        <w:rPr>
          <w:rFonts w:ascii="Georgia" w:hAnsi="Georgia"/>
          <w:sz w:val="19"/>
          <w:szCs w:val="19"/>
        </w:rPr>
        <w:t xml:space="preserve">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107. При размещении металлопроката необходимо соблюдать с</w:t>
      </w:r>
      <w:r>
        <w:rPr>
          <w:rFonts w:ascii="Georgia" w:hAnsi="Georgia"/>
          <w:sz w:val="19"/>
          <w:szCs w:val="19"/>
        </w:rPr>
        <w:t>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проходы между рядами штабелей или стеллажей составляют не менее 1 м, между штабелями или стеллажами в ряду - не менее 0,8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размещение металлопроката в штабель производится на предварительно уложенные на полу подкладки. Размещен</w:t>
      </w:r>
      <w:r>
        <w:rPr>
          <w:rFonts w:ascii="Georgia" w:hAnsi="Georgia"/>
          <w:sz w:val="19"/>
          <w:szCs w:val="19"/>
        </w:rPr>
        <w:t>ие металлопроката на пол складского помещения или на грунт площадки без подкладок не допускается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высота штабеля или стеллажа при ручном размещении металлопроката не превышает 1,5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4) слитки и блюмы сечением 160 x 160 см и более размещаются на полу в </w:t>
      </w:r>
      <w:r>
        <w:rPr>
          <w:rFonts w:ascii="Georgia" w:hAnsi="Georgia"/>
          <w:sz w:val="19"/>
          <w:szCs w:val="19"/>
        </w:rPr>
        <w:t>штабеля или поштучно</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5) высота штабеля не превышает 2 м при крюковом захвате и 4 м при автоматизированном захвате груза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при размещении металлопроката в штабель или на стеллаж между пачками и связками укладываются металлические квадратные прокладки тол</w:t>
      </w:r>
      <w:r>
        <w:rPr>
          <w:rFonts w:ascii="Georgia" w:hAnsi="Georgia"/>
          <w:sz w:val="19"/>
          <w:szCs w:val="19"/>
        </w:rPr>
        <w:t>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штабеля или стеллажа более чем на 100 мм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во избежание раскатывания металлопроката запрещается</w:t>
      </w:r>
      <w:r>
        <w:rPr>
          <w:rFonts w:ascii="Georgia" w:hAnsi="Georgia"/>
          <w:sz w:val="19"/>
          <w:szCs w:val="19"/>
        </w:rPr>
        <w:t xml:space="preserve"> заполнение полок (ячеек) выше стоек стеллажа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 сортовой и фасонный прокат размещаются в штабеля, елочные или стоечные стеллажи; трубы размещаются в штабеля рядами, разделенными прокладками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заготовки мерной длины из сортового и фасонного проката, пол</w:t>
      </w:r>
      <w:r>
        <w:rPr>
          <w:rFonts w:ascii="Georgia" w:hAnsi="Georgia"/>
          <w:sz w:val="19"/>
          <w:szCs w:val="19"/>
        </w:rPr>
        <w:t>уфабрикаты и готовые изделия размещаются в таре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 толстолистовая сталь (сталь толщиной от 4 мм) укладывается на ребро в стеллажи с опорными площадками, имеющими наклон в сторону опорных стоек, или плашмя на деревянные подкладки толщиной не менее 200 мм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 тонколистовая сталь (сталь толщиной до 4 мм) укладывается плашмя на деревянные подкладки, располагаемые поперек стопки листов. Тонколистовую сталь в пачках массой до 5 т допускается укладывать на ребро в стеллажах так, чтобы не образовывались загибы в</w:t>
      </w:r>
      <w:r>
        <w:rPr>
          <w:rFonts w:ascii="Georgia" w:hAnsi="Georgia"/>
          <w:sz w:val="19"/>
          <w:szCs w:val="19"/>
        </w:rPr>
        <w:t xml:space="preserve"> торцах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 металлоизделия, поступающие в катушках, укладываются на торец в закрытых помещениях на деревянном настиле не более чем в два яруса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 лента холоднокатанная размещается на плоских деревянных поддонах в каркасные стеллажи. Размещение производи</w:t>
      </w:r>
      <w:r>
        <w:rPr>
          <w:rFonts w:ascii="Georgia" w:hAnsi="Georgia"/>
          <w:sz w:val="19"/>
          <w:szCs w:val="19"/>
        </w:rPr>
        <w:t>тся ярусами, причем каждый последующий ярус смещается относительно предыдущего на половину радиуса мотка. Третий ярус укладывается так же, как первый, четвертый - как второй и так далее. Мотки в верхнем ярусе на крайние места не размещаются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14) запрещаетс</w:t>
      </w:r>
      <w:r>
        <w:rPr>
          <w:rFonts w:ascii="Georgia" w:hAnsi="Georgia"/>
          <w:sz w:val="19"/>
          <w:szCs w:val="19"/>
        </w:rPr>
        <w:t xml:space="preserve">я размещать металлопрокат, металлические конструкции и заготовки в охранной зоне линий электропередач без согласования с организацией, эксплуатирующей эти линии. Размещенные в охранной зоне линий электропередачи металлопрокат и металлические конструкции в </w:t>
      </w:r>
      <w:r>
        <w:rPr>
          <w:rFonts w:ascii="Georgia" w:hAnsi="Georgia"/>
          <w:sz w:val="19"/>
          <w:szCs w:val="19"/>
        </w:rPr>
        <w:t>случае возникновения на них под влиянием электромагнитного поля электрического напряжения величиной выше 20 В надлежит заземлять (кроме случаев их складирования непосредственно на грунт, проводящие металлоконструкции, эстакады и сооружения)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108. Электроды</w:t>
      </w:r>
      <w:r>
        <w:rPr>
          <w:rFonts w:ascii="Georgia" w:hAnsi="Georgia"/>
          <w:sz w:val="19"/>
          <w:szCs w:val="19"/>
        </w:rPr>
        <w:t xml:space="preserve"> размещаются в сухом закрытом помещении в заводской упаковке на поддонах в каркасных стеллажах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109. Масса груза, размещаемого на стеллажах, не должна превышать величину предельно допустимой нагрузки на них. Величина предельно допустимой нагрузки на полки </w:t>
      </w:r>
      <w:r>
        <w:rPr>
          <w:rFonts w:ascii="Georgia" w:hAnsi="Georgia"/>
          <w:sz w:val="19"/>
          <w:szCs w:val="19"/>
        </w:rPr>
        <w:t>стеллажа должна указываться на каждом стеллаже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110. Запрещается размещать грузы на стеллажи, которые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не соответствуют по своим размерам габаритам размещаемых на них грузов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не рассчитаны на массу размещаемых грузов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неисправны (имеют механически</w:t>
      </w:r>
      <w:r>
        <w:rPr>
          <w:rFonts w:ascii="Georgia" w:hAnsi="Georgia"/>
          <w:sz w:val="19"/>
          <w:szCs w:val="19"/>
        </w:rPr>
        <w:t>е повреждения и деформации, превышающие допустимые значения) и не закреплены таким образом, чтобы исключалась возможность их падения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111. При размещении лесоматериалов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территория размещения лесоматериалов выра</w:t>
      </w:r>
      <w:r>
        <w:rPr>
          <w:rFonts w:ascii="Georgia" w:hAnsi="Georgia"/>
          <w:sz w:val="19"/>
          <w:szCs w:val="19"/>
        </w:rPr>
        <w:t>внивается, грунт утрамбовывается, обеспечивается отвод поверхностных вод</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для каждого штабеля оборудуется подштабельное основание из бревен-подкладок высотой не менее 15 см при влажном способе хранения и не менее 25 см - при сухом. На слабых грунтах под</w:t>
      </w:r>
      <w:r>
        <w:rPr>
          <w:rFonts w:ascii="Georgia" w:hAnsi="Georgia"/>
          <w:sz w:val="19"/>
          <w:szCs w:val="19"/>
        </w:rPr>
        <w:t xml:space="preserve"> бревна-подкладки укладывается сплошной настил из низкосортных бревен</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3) круглый лес на складе лесоматериалов укладывается рядовыми, клеточными или пачковыми штабелями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формирование и разборка штабелей лесоматериалов высотой 7 м и более выполняются гре</w:t>
      </w:r>
      <w:r>
        <w:rPr>
          <w:rFonts w:ascii="Georgia" w:hAnsi="Georgia"/>
          <w:sz w:val="19"/>
          <w:szCs w:val="19"/>
        </w:rPr>
        <w:t>йферами. Перегрузка отдельных бревен или пакетов лесоматериалов массой более 50 кг осуществляется с обязательным применением средств механизации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высота штабеля лесоматериалов должна составлять не более:</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1,8 м - при штабелевке вручную</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м - при штабе</w:t>
      </w:r>
      <w:r>
        <w:rPr>
          <w:rFonts w:ascii="Georgia" w:hAnsi="Georgia"/>
          <w:sz w:val="19"/>
          <w:szCs w:val="19"/>
        </w:rPr>
        <w:t>левке челюстным погрузчиком;</w:t>
      </w:r>
      <w:r>
        <w:rPr>
          <w:rFonts w:ascii="Georgia" w:hAnsi="Georgia"/>
          <w:sz w:val="19"/>
          <w:szCs w:val="19"/>
        </w:rPr>
        <w:t xml:space="preserve"> </w:t>
      </w:r>
    </w:p>
    <w:p w:rsidR="00000000" w:rsidRDefault="00F34F87">
      <w:pPr>
        <w:spacing w:after="223"/>
        <w:jc w:val="both"/>
        <w:divId w:val="949623433"/>
        <w:rPr>
          <w:rFonts w:ascii="Georgia" w:hAnsi="Georgia"/>
          <w:sz w:val="19"/>
          <w:szCs w:val="19"/>
        </w:rPr>
      </w:pPr>
      <w:r>
        <w:rPr>
          <w:rFonts w:ascii="Georgia" w:hAnsi="Georgia"/>
          <w:sz w:val="19"/>
          <w:szCs w:val="19"/>
        </w:rPr>
        <w:t>6 м - при формировании штабелей кабель-краном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 м - при формировании штабелей мостовым, башенным, портальным и козловым кранами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подниматься и опускаться со штабелей и пакетов лесоматериалов при их размещении и разборке с</w:t>
      </w:r>
      <w:r>
        <w:rPr>
          <w:rFonts w:ascii="Georgia" w:hAnsi="Georgia"/>
          <w:sz w:val="19"/>
          <w:szCs w:val="19"/>
        </w:rPr>
        <w:t>ледует по наклонной поверхности головки или хвоста штабеля (пакета) или по приставной лестнице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112. При формировании штабелей круглых лесоматериалов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интервалы между отдельными группами штабелей соответствуют п</w:t>
      </w:r>
      <w:r>
        <w:rPr>
          <w:rFonts w:ascii="Georgia" w:hAnsi="Georgia"/>
          <w:sz w:val="19"/>
          <w:szCs w:val="19"/>
        </w:rPr>
        <w:t>ротивопожарным нормам проектирования складских помещений лесоматериалов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отдельные бревна не выступают за пределы штабеля более чем на 0,5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прокладки укладываются симметрично продольной оси штабеля на расстоянии от торцов бревен не более 1 м с кажд</w:t>
      </w:r>
      <w:r>
        <w:rPr>
          <w:rFonts w:ascii="Georgia" w:hAnsi="Georgia"/>
          <w:sz w:val="19"/>
          <w:szCs w:val="19"/>
        </w:rPr>
        <w:t>ой стороны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междурядные прокладки по высоте штабеля укладываются в одной вертикальной плоскости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прокладки вдоль штабеля укладываются в одну линию, а их концы на стыках перекрываются на длину не менее 1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концы рядового штабеля должны иметь уклон</w:t>
      </w:r>
      <w:r>
        <w:rPr>
          <w:rFonts w:ascii="Georgia" w:hAnsi="Georgia"/>
          <w:sz w:val="19"/>
          <w:szCs w:val="19"/>
        </w:rPr>
        <w:t>, для чего каждый новый ряд выполняется короче предыдущего на диаметр бревна с каждой стороны. Крайние бревна каждого ряда закладываются в вырубленные на концах прокладок гнезда глубиной не более половины толщины прокладок</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в конце плотных, плотнорядовых и пачковых штабелей устанавливаются устройства, исключающие произвольное раскатывание бревен. При отсутствии таких устройств концы штабелей должны иметь угол, равный углу естественного раскатывания бревен (не более 35°)</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w:t>
      </w:r>
      <w:r>
        <w:rPr>
          <w:rFonts w:ascii="Georgia" w:hAnsi="Georgia"/>
          <w:sz w:val="19"/>
          <w:szCs w:val="19"/>
        </w:rPr>
        <w:t>) на прирельсовых складских помещениях круглые лесоматериалы одной длины размещаются в один штабель</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на приречных складских помещениях для молевого сплава разрешается размещать в один штабель круглые лесоматериалы с разницей по длине не более 2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 п</w:t>
      </w:r>
      <w:r>
        <w:rPr>
          <w:rFonts w:ascii="Georgia" w:hAnsi="Georgia"/>
          <w:sz w:val="19"/>
          <w:szCs w:val="19"/>
        </w:rPr>
        <w:t>ри формировании штабелей бревен плотной укладки лебедками работникам, находящимся на штабеле, запрещается во время работы лебедки выходить на край штабеля и подходить к движущемуся канату ближе чем на 1 м. Во время выдергивания лебедкой стропов из-под расс</w:t>
      </w:r>
      <w:r>
        <w:rPr>
          <w:rFonts w:ascii="Georgia" w:hAnsi="Georgia"/>
          <w:sz w:val="19"/>
          <w:szCs w:val="19"/>
        </w:rPr>
        <w:t>тропленной пачки бревен работники располагаются от лебедки на расстоянии не менее длины стропов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11) при размещении бревен краном в плотные и пачковые штабеля в момент опускания пачки работники располагаются на расстоянии не менее 10 м от места укладки. К </w:t>
      </w:r>
      <w:r>
        <w:rPr>
          <w:rFonts w:ascii="Georgia" w:hAnsi="Georgia"/>
          <w:sz w:val="19"/>
          <w:szCs w:val="19"/>
        </w:rPr>
        <w:t>месту размещения пачки в штабель разрешается подходить после того, как пачка при опускании будет остановлена на высоте не более 1 м. Направлять пачки, поправлять прокладки разрешается только баграми длиной не менее 1,5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 сигнал на вытаскивание стропов</w:t>
      </w:r>
      <w:r>
        <w:rPr>
          <w:rFonts w:ascii="Georgia" w:hAnsi="Georgia"/>
          <w:sz w:val="19"/>
          <w:szCs w:val="19"/>
        </w:rPr>
        <w:t xml:space="preserve"> из-под опущенной на штабель пачки бревен подается после того, как работники отойдут от нее не менее чем на 10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 не допускается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сбрасывать лесоматериалы с транспортного средства и одновременно формировать штабель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сбрасывать бревна на штабель с лес</w:t>
      </w:r>
      <w:r>
        <w:rPr>
          <w:rFonts w:ascii="Georgia" w:hAnsi="Georgia"/>
          <w:sz w:val="19"/>
          <w:szCs w:val="19"/>
        </w:rPr>
        <w:t>отранспортера до установки направляющих слег (покатов), число которых составляет не менее одной на каждые 2 м длины перемещаемых по ним бревен и во всех случаях - не менее двух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находиться ближе 20 м от плотного штабеля при обрушении его лебедкой с примен</w:t>
      </w:r>
      <w:r>
        <w:rPr>
          <w:rFonts w:ascii="Georgia" w:hAnsi="Georgia"/>
          <w:sz w:val="19"/>
          <w:szCs w:val="19"/>
        </w:rPr>
        <w:t>ением вспомогательного стропа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брать бревна из нижних рядов при разборке штабелей до тех пор, пока не убраны верхние ряды</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делать вертикальные обрубы штабеля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откатывать бревна, находясь на пути их перемещения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14) при разборке пачковых штабелей лебедка</w:t>
      </w:r>
      <w:r>
        <w:rPr>
          <w:rFonts w:ascii="Georgia" w:hAnsi="Georgia"/>
          <w:sz w:val="19"/>
          <w:szCs w:val="19"/>
        </w:rPr>
        <w:t>ми не разрешается выдергивать пачки из нижних рядов. Для этого применяется ступенчатая разборка штабеля или разборка штабеля по рядам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15) расстояние от зданий до штабелей круглого леса и пиломатериалов составляет не менее 15 и 30 м соответственно</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16) при</w:t>
      </w:r>
      <w:r>
        <w:rPr>
          <w:rFonts w:ascii="Georgia" w:hAnsi="Georgia"/>
          <w:sz w:val="19"/>
          <w:szCs w:val="19"/>
        </w:rPr>
        <w:t xml:space="preserve"> сильном ветре (6 баллов и более), ливневом дожде, густом тумане (видимость менее 50 м) и снегопаде формирование и разборка штабелей высотой более 2 м запрещаются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113. При размещении в штабеля пиломатериалов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w:t>
      </w:r>
      <w:r>
        <w:rPr>
          <w:rFonts w:ascii="Georgia" w:hAnsi="Georgia"/>
          <w:sz w:val="19"/>
          <w:szCs w:val="19"/>
        </w:rPr>
        <w:t>ри формировании штабеля пиломатериалов необходимо отходить не менее чем на 3 м от поднимаемого пакета в сторону, противоположную его движению; для направления пакета следует пользоваться крюком с рукояткой длиной не менее 1 м; захватные приспособления необ</w:t>
      </w:r>
      <w:r>
        <w:rPr>
          <w:rFonts w:ascii="Georgia" w:hAnsi="Georgia"/>
          <w:sz w:val="19"/>
          <w:szCs w:val="19"/>
        </w:rPr>
        <w:t>ходимо снимать после полного опускания пакета; стропы из-под пакета пиломатериалов необходимо вытаскивать вручную так, чтобы не развалить пакет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2) запрещается становиться на край штабеля или на концы межпакетных прокладок, а также пользоваться краном для </w:t>
      </w:r>
      <w:r>
        <w:rPr>
          <w:rFonts w:ascii="Georgia" w:hAnsi="Georgia"/>
          <w:sz w:val="19"/>
          <w:szCs w:val="19"/>
        </w:rPr>
        <w:t>подъема на штабель или спуска с него</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штабеля пиломатериалов необходимо располагать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 x</w:t>
      </w:r>
      <w:r>
        <w:rPr>
          <w:rFonts w:ascii="Georgia" w:hAnsi="Georgia"/>
          <w:sz w:val="19"/>
          <w:szCs w:val="19"/>
        </w:rPr>
        <w:t xml:space="preserve"> 125 мм. При этом концы прокладок не выступают из штабеля. Пиломатериалы влажностью более 25% следует хранить в штабелях под навесами, обеспечивающими естественную сушку</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пакеты пиломатериалов, укладываемые в штабель, должны быть одинаковой высоты; шири</w:t>
      </w:r>
      <w:r>
        <w:rPr>
          <w:rFonts w:ascii="Georgia" w:hAnsi="Georgia"/>
          <w:sz w:val="19"/>
          <w:szCs w:val="19"/>
        </w:rPr>
        <w:t>на пакетов в вертикальном ряду также должна быть одинаковой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высота штабелей пиломатериалов не должна превышать:</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при формировании вручную - 1,8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формировании автопогрузчиками - 7 м;</w:t>
      </w:r>
      <w:r>
        <w:rPr>
          <w:rFonts w:ascii="Georgia" w:hAnsi="Georgia"/>
          <w:sz w:val="19"/>
          <w:szCs w:val="19"/>
        </w:rPr>
        <w:t xml:space="preserve"> </w:t>
      </w:r>
      <w:r>
        <w:rPr>
          <w:rFonts w:ascii="Georgia" w:hAnsi="Georgia"/>
          <w:sz w:val="19"/>
          <w:szCs w:val="19"/>
        </w:rPr>
        <w:br/>
      </w:r>
      <w:r>
        <w:rPr>
          <w:rFonts w:ascii="Georgia" w:hAnsi="Georgia"/>
          <w:sz w:val="19"/>
          <w:szCs w:val="19"/>
        </w:rPr>
        <w:br/>
      </w:r>
      <w:r>
        <w:rPr>
          <w:rFonts w:ascii="Georgia" w:hAnsi="Georgia"/>
          <w:sz w:val="19"/>
          <w:szCs w:val="19"/>
        </w:rPr>
        <w:t>при формировании кранами - 12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при формировании штабеле</w:t>
      </w:r>
      <w:r>
        <w:rPr>
          <w:rFonts w:ascii="Georgia" w:hAnsi="Georgia"/>
          <w:sz w:val="19"/>
          <w:szCs w:val="19"/>
        </w:rPr>
        <w:t>й пиломатериалов вручную одновременная работа на штабеле более двух работников запрещается. Вручную допускается укладывать пиломатериалы массой не более 15 кг</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114. Каждый законченный вертикальный ряд пакетов закрывается инвентарной крышей с применением ав</w:t>
      </w:r>
      <w:r>
        <w:rPr>
          <w:rFonts w:ascii="Georgia" w:hAnsi="Georgia"/>
          <w:sz w:val="19"/>
          <w:szCs w:val="19"/>
        </w:rPr>
        <w:t>топогрузчика или крана. Формирование крыши из досок вручную на отдельном вертикальном ряде пакетов не допускается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115. При размещении фанеры и шпона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высота штабеля фанеры при механизированном размещении состав</w:t>
      </w:r>
      <w:r>
        <w:rPr>
          <w:rFonts w:ascii="Georgia" w:hAnsi="Georgia"/>
          <w:sz w:val="19"/>
          <w:szCs w:val="19"/>
        </w:rPr>
        <w:t>ляет не более 5,2 м, при ручном размещении - не более 1,5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интервалы между штабелями поперечного ряда составляют не менее 0,5 м, продольного - 0,2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3) не допускается размещение фанеры и шпона вплотную к стенам и колоннам. Расстояние между стеной, ко</w:t>
      </w:r>
      <w:r>
        <w:rPr>
          <w:rFonts w:ascii="Georgia" w:hAnsi="Georgia"/>
          <w:sz w:val="19"/>
          <w:szCs w:val="19"/>
        </w:rPr>
        <w:t>лонной и штабелем составляет не менее 0,8 м, между перекрытием и штабелем - не менее 1 м, между светильниками и штабелем - не менее 0,5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116. Высота размещения плит в стопы погрузчиками не должна превышать 4,5 м. Допускается размещение плит в стопы выше </w:t>
      </w:r>
      <w:r>
        <w:rPr>
          <w:rFonts w:ascii="Georgia" w:hAnsi="Georgia"/>
          <w:sz w:val="19"/>
          <w:szCs w:val="19"/>
        </w:rPr>
        <w:t>4,5 м в механизированных складских помещениях, обслуживаемых кранами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117. Жесткие металлические и мягкие загруженные контейнеры допускается штабелировать при хранении в три яруса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118. При организации складирования нефтепродуктов масла и пластичные смазки</w:t>
      </w:r>
      <w:r>
        <w:rPr>
          <w:rFonts w:ascii="Georgia" w:hAnsi="Georgia"/>
          <w:sz w:val="19"/>
          <w:szCs w:val="19"/>
        </w:rPr>
        <w:t xml:space="preserve"> в бочках размещаются на стеллаже не более чем в три яруса и по длине штабеля не более 10 бочек. Под бочки укладываются деревянные подкладки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механизированной укладке бочек предусматривается размещение бочек на каждом ярусе стеллажа в один ряд по высо</w:t>
      </w:r>
      <w:r>
        <w:rPr>
          <w:rFonts w:ascii="Georgia" w:hAnsi="Georgia"/>
          <w:sz w:val="19"/>
          <w:szCs w:val="19"/>
        </w:rPr>
        <w:t>те и в два ряда по ширине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119. Порожняя тара из-под нефтепродуктов размещается в штабеля по длине не более 10 м, по ширине - 6 м, по высоте - 2 м. Расстояние от верха штабеля до выступающих конструкций перекрытия складского помещения составляет не менее 0</w:t>
      </w:r>
      <w:r>
        <w:rPr>
          <w:rFonts w:ascii="Georgia" w:hAnsi="Georgia"/>
          <w:sz w:val="19"/>
          <w:szCs w:val="19"/>
        </w:rPr>
        <w:t>,5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120. При размещении продукции растениеводства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пло</w:t>
      </w:r>
      <w:r>
        <w:rPr>
          <w:rFonts w:ascii="Georgia" w:hAnsi="Georgia"/>
          <w:sz w:val="19"/>
          <w:szCs w:val="19"/>
        </w:rPr>
        <w:t>щадка для размещения (стогования) продукции растениеводства должна быть горизонтальной, свободной от посторонних предметов, иметь подъездные пути и находиться от воздушных линий электропередачи на расстоянии не менее чем 100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после завершения размещения скирды (стога) площадка для размещения опахивается по периметру полосой, шириной не менее 3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в гористой местности размещение небольших скирд допускается на склонах, при этом площадка для маневрирования транспортных средс</w:t>
      </w:r>
      <w:r>
        <w:rPr>
          <w:rFonts w:ascii="Georgia" w:hAnsi="Georgia"/>
          <w:sz w:val="19"/>
          <w:szCs w:val="19"/>
        </w:rPr>
        <w:t>тв располагается выше скирды и имеет уклон не более 6°. Скорость движения транспортных средств на такой площадке ограничивается 5 км/ч</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запрещается в охранной зоне линий электропередачи складировать или размещать хранилища продукции растениеводства (в т</w:t>
      </w:r>
      <w:r>
        <w:rPr>
          <w:rFonts w:ascii="Georgia" w:hAnsi="Georgia"/>
          <w:sz w:val="19"/>
          <w:szCs w:val="19"/>
        </w:rPr>
        <w:t>ом числе временные), скирды и стога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121. При размещении сена или соломы в скирд или стог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скирдование производится только в светлое время суток и при скорости ветра не более 6 м/с. Скирдовать во время грозы зап</w:t>
      </w:r>
      <w:r>
        <w:rPr>
          <w:rFonts w:ascii="Georgia" w:hAnsi="Georgia"/>
          <w:sz w:val="19"/>
          <w:szCs w:val="19"/>
        </w:rPr>
        <w:t>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число работников, одновременно находящихся на скирде, не превышает шесть человек и располагаются они не ближе 1,5 м от края скирды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по достижении высоты скирды 2 м вокруг нее выстилается слой соломы шириной 2 м и толщиной 1 м (для смягчения</w:t>
      </w:r>
      <w:r>
        <w:rPr>
          <w:rFonts w:ascii="Georgia" w:hAnsi="Georgia"/>
          <w:sz w:val="19"/>
          <w:szCs w:val="19"/>
        </w:rPr>
        <w:t xml:space="preserve"> удара в случае падения работника со скирды)</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 подаче соломы (сена) на скирду стогометателем работники располагаются не ближе 3 м от разграбельной решетки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для подъема работников на скирду и их спуска со скирды используются приставные или веревочн</w:t>
      </w:r>
      <w:r>
        <w:rPr>
          <w:rFonts w:ascii="Georgia" w:hAnsi="Georgia"/>
          <w:sz w:val="19"/>
          <w:szCs w:val="19"/>
        </w:rPr>
        <w:t>ые лестницы, снабженные страховочными веревками, закрепляемыми в земле металлическими стержнями в нижней части скирды с обратной ее стороны. Использование стогометателя для подъема работников на скирду и спуска с нее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завершение формирования</w:t>
      </w:r>
      <w:r>
        <w:rPr>
          <w:rFonts w:ascii="Georgia" w:hAnsi="Georgia"/>
          <w:sz w:val="19"/>
          <w:szCs w:val="19"/>
        </w:rPr>
        <w:t xml:space="preserve"> скирды производится с нахождением на ней не более 2 работников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122. Уклон въездов и выездов в места закладки силоса (траншеи, бурты, курганы) не должен превышать 20°</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Бурты и курганы закладываются на горизонтальных участках местности. В гористой местнос</w:t>
      </w:r>
      <w:r>
        <w:rPr>
          <w:rFonts w:ascii="Georgia" w:hAnsi="Georgia"/>
          <w:sz w:val="19"/>
          <w:szCs w:val="19"/>
        </w:rPr>
        <w:t>ти допускаются траншеи на склонах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Траншеи обваловываются со стороны разгрузки транспортных средств на расстоянии 1 м от края траншеи. Со стороны разгрузки транспортных средств устанавливается предохранительный брус</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располагать места закладк</w:t>
      </w:r>
      <w:r>
        <w:rPr>
          <w:rFonts w:ascii="Georgia" w:hAnsi="Georgia"/>
          <w:sz w:val="19"/>
          <w:szCs w:val="19"/>
        </w:rPr>
        <w:t>и силоса в непосредственной близости от колодцев и водоемов с питьевой водой и в охранных зонах линий электропередачи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123. При размещении рулонов и тюков с продукцией растениеводства в штабеля с помощью грузоподъемных машин нахождение работников в зоне ра</w:t>
      </w:r>
      <w:r>
        <w:rPr>
          <w:rFonts w:ascii="Georgia" w:hAnsi="Georgia"/>
          <w:sz w:val="19"/>
          <w:szCs w:val="19"/>
        </w:rPr>
        <w:t>боты машин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124. При размещении плодоовощной продукции в хранилище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расстояние от низа выступающих конструкций хранилища до верха насыпи составляет не менее 0,8 м, до верха штабеля - не менее 0,3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расстояние штабеля от стены, колонны, батареи составляет не менее 0,6 м в хранилище и 0,3 м - в холодильнике</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расстояние в штабеле между ящиками составляет не менее 0,02 м, между поддонами ящичными - не менее 0,05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высота размещения россыпью сос</w:t>
      </w:r>
      <w:r>
        <w:rPr>
          <w:rFonts w:ascii="Georgia" w:hAnsi="Georgia"/>
          <w:sz w:val="19"/>
          <w:szCs w:val="19"/>
        </w:rPr>
        <w:t>тавляет не более: для картофеля - 5 м, капусты кочанной, моркови - 3 м, свеклы - 4 м, лука-репки - 3,5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высота размещения в таре составляет не более: для картофеля, капусты кочанной, свеклы - 4,6 м, моркови, лука-репки, яблок, груш - 5,0 м, томатов, в</w:t>
      </w:r>
      <w:r>
        <w:rPr>
          <w:rFonts w:ascii="Georgia" w:hAnsi="Georgia"/>
          <w:sz w:val="19"/>
          <w:szCs w:val="19"/>
        </w:rPr>
        <w:t>инограда, бахчевых - 4,5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6) масса плодоовощной продукции, размещаемой в контейнерах, при погрузке в камеры хранения составляет (на 1 м объема камеры) не более: 0,5 тонны - для картофеля; 0,3 тонны - для капусты кочанной; 0,345 тонны - для моркови; 0,46 </w:t>
      </w:r>
      <w:r>
        <w:rPr>
          <w:rFonts w:ascii="Georgia" w:hAnsi="Georgia"/>
          <w:sz w:val="19"/>
          <w:szCs w:val="19"/>
        </w:rPr>
        <w:t>тонны - для свеклы; 0,38 тонны - для лука-репки; 0,29 тонны - для яблок, груш; 0,4 тонны - для бахчевых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продукцию растениеводства в ящиках и мешках, не сформированную в пакеты, необходимо размещать в штабеля вперевязку. Для устойчивости штабелей следуе</w:t>
      </w:r>
      <w:r>
        <w:rPr>
          <w:rFonts w:ascii="Georgia" w:hAnsi="Georgia"/>
          <w:sz w:val="19"/>
          <w:szCs w:val="19"/>
        </w:rPr>
        <w:t>т через каждые 2 ряда ящиков прокладывать рейки, а через каждые 5 рядов мешков - доски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 размещение продукции растениеводства в бумажных мешках следует производить с прокладкой досок между рядами. При ручной укладке мешков в штабель может быть уложено не</w:t>
      </w:r>
      <w:r>
        <w:rPr>
          <w:rFonts w:ascii="Georgia" w:hAnsi="Georgia"/>
          <w:sz w:val="19"/>
          <w:szCs w:val="19"/>
        </w:rPr>
        <w:t xml:space="preserve"> более 8 рядов, при механизированной укладке - не более 12</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при размещении ящиков с плодами на поддонах длина штабелей составляет не более 10 м, высота - не более 4 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Ящики с овощами и фруктами при ручной укладке в штабель допускается устанавливать вы</w:t>
      </w:r>
      <w:r>
        <w:rPr>
          <w:rFonts w:ascii="Georgia" w:hAnsi="Georgia"/>
          <w:sz w:val="19"/>
          <w:szCs w:val="19"/>
        </w:rPr>
        <w:t>сотой не более 1,5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10) бочки с продукцией растениеводства размещаются в штабеля в горизонтальном положении (лежа) не более чем в 3 ряда в виде усеченной пирамиды с прокладкой досок между каждым рядом и подклиниванием всех крайних рядов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установке б</w:t>
      </w:r>
      <w:r>
        <w:rPr>
          <w:rFonts w:ascii="Georgia" w:hAnsi="Georgia"/>
          <w:sz w:val="19"/>
          <w:szCs w:val="19"/>
        </w:rPr>
        <w:t>очек стоя допускается укладка не более чем в 2 ряда в перевязку с прокладкой равных по толщине досок между рядами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Малогабаритные бочки массой до 100 кг допускается размещать лежа в 6 рядов, массой от 100 до 150 кг - не более чем в 4 ряда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125. Пыль с пол</w:t>
      </w:r>
      <w:r>
        <w:rPr>
          <w:rFonts w:ascii="Georgia" w:hAnsi="Georgia"/>
          <w:sz w:val="19"/>
          <w:szCs w:val="19"/>
        </w:rPr>
        <w:t>а помещений как тарного так и бестарного хранения муки, крупы, зерна, сахара убирается не реже одного раза в смену, со стен - по мере накопления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126. При размещении пестицидов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пестициды следует размещать в шта</w:t>
      </w:r>
      <w:r>
        <w:rPr>
          <w:rFonts w:ascii="Georgia" w:hAnsi="Georgia"/>
          <w:sz w:val="19"/>
          <w:szCs w:val="19"/>
        </w:rPr>
        <w:t>белях, на поддонах и стеллажах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высота штабеля при хранении пестицидов в мешках, металлических барабанах, бочках вместимостью не менее 5 л, картонных и полимерных коробках, ящиках, флягах допускается в три ряда. При использовании стеллажей высота склади</w:t>
      </w:r>
      <w:r>
        <w:rPr>
          <w:rFonts w:ascii="Georgia" w:hAnsi="Georgia"/>
          <w:sz w:val="19"/>
          <w:szCs w:val="19"/>
        </w:rPr>
        <w:t>рования может быть увеличена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3) минимальное расстояние между размещенными пестицидами (грузом) составляет не менее 0,8 м, между перекрытием и грузом - 1 м, между светильником и грузом - 0,5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запрещается хранить пестициды навалом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127. При размещении лекарственных средств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стеллажи для размещения лекарственных средств устанавливаются на расстоянии 0,25 м от пола и стен, ширина стеллажей не должна превышать 1 м и иметь, в случае хранения ф</w:t>
      </w:r>
      <w:r>
        <w:rPr>
          <w:rFonts w:ascii="Georgia" w:hAnsi="Georgia"/>
          <w:sz w:val="19"/>
          <w:szCs w:val="19"/>
        </w:rPr>
        <w:t>армацевтических субстанций, отбортовки не менее 0,25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продольные проходы между стеллажами составляют не менее 1,35 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при ручном способе погрузочно-разгрузочных работ высота укладки лекарственных средств составляет не более 1,5 м</w:t>
      </w:r>
      <w:r>
        <w:rPr>
          <w:rFonts w:ascii="Georgia" w:hAnsi="Georgia"/>
          <w:sz w:val="19"/>
          <w:szCs w:val="19"/>
        </w:rPr>
        <w:t>.</w:t>
      </w:r>
    </w:p>
    <w:p w:rsidR="00000000" w:rsidRDefault="00F34F87">
      <w:pPr>
        <w:divId w:val="1803812887"/>
        <w:rPr>
          <w:rFonts w:ascii="Helvetica" w:eastAsia="Times New Roman" w:hAnsi="Helvetica" w:cs="Helvetica"/>
          <w:sz w:val="22"/>
          <w:szCs w:val="22"/>
        </w:rPr>
      </w:pPr>
      <w:r>
        <w:rPr>
          <w:rStyle w:val="docuntyped-number"/>
          <w:rFonts w:ascii="Helvetica" w:eastAsia="Times New Roman" w:hAnsi="Helvetica" w:cs="Helvetica"/>
          <w:sz w:val="22"/>
          <w:szCs w:val="22"/>
        </w:rPr>
        <w:t xml:space="preserve">VIII. </w:t>
      </w:r>
      <w:r>
        <w:rPr>
          <w:rStyle w:val="docuntyped-name"/>
          <w:rFonts w:ascii="Helvetica" w:eastAsia="Times New Roman" w:hAnsi="Helvetica" w:cs="Helvetica"/>
          <w:sz w:val="22"/>
          <w:szCs w:val="22"/>
        </w:rPr>
        <w:t>Требования охраны труда при работе с опасными грузам</w:t>
      </w:r>
      <w:r>
        <w:rPr>
          <w:rStyle w:val="docuntyped-name"/>
          <w:rFonts w:ascii="Helvetica" w:eastAsia="Times New Roman" w:hAnsi="Helvetica" w:cs="Helvetica"/>
          <w:sz w:val="22"/>
          <w:szCs w:val="22"/>
        </w:rPr>
        <w:t>и</w:t>
      </w:r>
    </w:p>
    <w:p w:rsidR="00000000" w:rsidRDefault="00F34F87">
      <w:pPr>
        <w:spacing w:after="223"/>
        <w:jc w:val="both"/>
        <w:divId w:val="949623433"/>
        <w:rPr>
          <w:rFonts w:ascii="Georgia" w:hAnsi="Georgia"/>
          <w:sz w:val="19"/>
          <w:szCs w:val="19"/>
        </w:rPr>
      </w:pPr>
      <w:r>
        <w:rPr>
          <w:rFonts w:ascii="Georgia" w:hAnsi="Georgia"/>
          <w:sz w:val="19"/>
          <w:szCs w:val="19"/>
        </w:rPr>
        <w:t>128. При погрузке, транспортировке и перемещении, а также разгрузке и размещении опасных грузов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погрузка, транспортировка и перемещение, а также разгрузка и</w:t>
      </w:r>
      <w:r>
        <w:rPr>
          <w:rFonts w:ascii="Georgia" w:hAnsi="Georgia"/>
          <w:sz w:val="19"/>
          <w:szCs w:val="19"/>
        </w:rPr>
        <w:t xml:space="preserve"> размещение опасных грузов осуществляются согласно требованиям технической документации заводов-изготовителей на эти грузы, подтверждающим классификацию опасных грузов по видам и степени опасности и содержащим указания по соблюдению мер безопасности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не</w:t>
      </w:r>
      <w:r>
        <w:rPr>
          <w:rFonts w:ascii="Georgia" w:hAnsi="Georgia"/>
          <w:sz w:val="19"/>
          <w:szCs w:val="19"/>
        </w:rPr>
        <w:t xml:space="preserve"> допускается производство погрузочно-разгрузочных работ опасных грузов при неисправности тары и упаковки, а также при отсутствии на них маркировки и предупредительных надписей (знаков опасности)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места производства погрузочно-разгрузочных работ, средств</w:t>
      </w:r>
      <w:r>
        <w:rPr>
          <w:rFonts w:ascii="Georgia" w:hAnsi="Georgia"/>
          <w:sz w:val="19"/>
          <w:szCs w:val="19"/>
        </w:rPr>
        <w:t>а транспортировки, грузоподъемное оборудование, применяемые механизмы, инструмент и приспособления, загрязненные ядовитыми (токсичными) веществами, подвергаются очистке, мойке и обезвреживанию</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погрузка опасного груза на транспортное средство и его разг</w:t>
      </w:r>
      <w:r>
        <w:rPr>
          <w:rFonts w:ascii="Georgia" w:hAnsi="Georgia"/>
          <w:sz w:val="19"/>
          <w:szCs w:val="19"/>
        </w:rPr>
        <w:t>рузка из транспортного средства производятся только при выключенном двигателе, за исключением случаев налива и слива, производимого с помощью насоса с приводом, установленного на транспортном средстве и приводимого в действие двигателем транспортного средс</w:t>
      </w:r>
      <w:r>
        <w:rPr>
          <w:rFonts w:ascii="Georgia" w:hAnsi="Georgia"/>
          <w:sz w:val="19"/>
          <w:szCs w:val="19"/>
        </w:rPr>
        <w:t>тва. Водитель транспортного средства в этом случае находится у места управления насосом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129. При перевозке сжатых, сжиженных, растворенных под давлением газов и легковоспламеняющихся жидкостей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курить в кабине и вблизи транспортного средств</w:t>
      </w:r>
      <w:r>
        <w:rPr>
          <w:rFonts w:ascii="Georgia" w:hAnsi="Georgia"/>
          <w:sz w:val="19"/>
          <w:szCs w:val="19"/>
        </w:rPr>
        <w:t>а, а также в местах нахождения опасных грузов, ожидающих погрузки или разгрузки, на расстоянии менее 10 м от них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производить погрузку и разгрузку в общественных местах населенных пунктов без разрешения соответствующих органов надзора и контроля следующ</w:t>
      </w:r>
      <w:r>
        <w:rPr>
          <w:rFonts w:ascii="Georgia" w:hAnsi="Georgia"/>
          <w:sz w:val="19"/>
          <w:szCs w:val="19"/>
        </w:rPr>
        <w:t>их веществ: безводной бромистоводородной кислоты, безводной фтористоводородной кислоты, сероводорода, хлора, двуокиси серы и двуокиси азота, хлорокиси углерода (фосгена)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Если по какой-либо причине погрузка или разгрузка вышеуказанных веществ необходимы, </w:t>
      </w:r>
      <w:r>
        <w:rPr>
          <w:rFonts w:ascii="Georgia" w:hAnsi="Georgia"/>
          <w:sz w:val="19"/>
          <w:szCs w:val="19"/>
        </w:rPr>
        <w:t>то следует отделить упаковки с вышеуказанными веществами от других грузов и обеспечить их перемещение в горизонтальном положении, руководствуясь указаниями ярлыков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130. Транспортировка легковоспламеняющихся жидкостей и баллонов с газами должна производить</w:t>
      </w:r>
      <w:r>
        <w:rPr>
          <w:rFonts w:ascii="Georgia" w:hAnsi="Georgia"/>
          <w:sz w:val="19"/>
          <w:szCs w:val="19"/>
        </w:rPr>
        <w:t>ся специальными транспортными средствами, оборудованными искроуловителями на выхлопных трубах и металлическими цепочками для снятия зарядов статического электричества, укомплектованными средствами пожаротушения и имеющими соответствующие обозначения и надп</w:t>
      </w:r>
      <w:r>
        <w:rPr>
          <w:rFonts w:ascii="Georgia" w:hAnsi="Georgia"/>
          <w:sz w:val="19"/>
          <w:szCs w:val="19"/>
        </w:rPr>
        <w:t>иси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транспортировке легковоспламеняющихся жидкостей в отдельных емкостях, устанавливаемых на транспортное средство, каждая емкость оборудуется защитным заземлением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131. Электротранспорт для перевозки легковоспламеняющихся жидкостей и ядовитых вещест</w:t>
      </w:r>
      <w:r>
        <w:rPr>
          <w:rFonts w:ascii="Georgia" w:hAnsi="Georgia"/>
          <w:sz w:val="19"/>
          <w:szCs w:val="19"/>
        </w:rPr>
        <w:t>в допускается применять только в качестве тягача, при этом он оборудуется средствами пожаротушения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132. Фтор не должен грузиться в транспортное средство вместе со взрывчатыми веществами, а также с предметами, заряженными взрывчатыми веществами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133. Во вр</w:t>
      </w:r>
      <w:r>
        <w:rPr>
          <w:rFonts w:ascii="Georgia" w:hAnsi="Georgia"/>
          <w:sz w:val="19"/>
          <w:szCs w:val="19"/>
        </w:rPr>
        <w:t xml:space="preserve">емя погрузки и разрузки легковоспламеняющихся веществ (грузов) двигатель автомобиля не должен работать, если он не используется для привода в действие насосов или других приспособлений, обеспечивающих погрузку или разгрузку. В последнем случае принимаются </w:t>
      </w:r>
      <w:r>
        <w:rPr>
          <w:rFonts w:ascii="Georgia" w:hAnsi="Georgia"/>
          <w:sz w:val="19"/>
          <w:szCs w:val="19"/>
        </w:rPr>
        <w:t>меры пожарной безопасности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134. Для крепления грузовых мест с легковоспламеняющейся жидкостью запрещается применение легковоспламеняемых материалов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135. При погрузке и транспортировке баллонов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при погрузке ба</w:t>
      </w:r>
      <w:r>
        <w:rPr>
          <w:rFonts w:ascii="Georgia" w:hAnsi="Georgia"/>
          <w:sz w:val="19"/>
          <w:szCs w:val="19"/>
        </w:rPr>
        <w:t>ллонов в кузов транспортного средства более чем в один ряд необходимо применение прокладок, предохраняющих баллоны от соприкосновения друг с другом. Перевозка баллонов без прокладок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запрещается совместная транспортировка кислородных и ацети</w:t>
      </w:r>
      <w:r>
        <w:rPr>
          <w:rFonts w:ascii="Georgia" w:hAnsi="Georgia"/>
          <w:sz w:val="19"/>
          <w:szCs w:val="19"/>
        </w:rPr>
        <w:t>леновых баллонов как наполненных, так и порожних</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136. Транспортировку баллонов к месту погрузк</w:t>
      </w:r>
      <w:r>
        <w:rPr>
          <w:rFonts w:ascii="Georgia" w:hAnsi="Georgia"/>
          <w:sz w:val="19"/>
          <w:szCs w:val="19"/>
        </w:rPr>
        <w:t>и или от места их разгрузки необходимо осуществлять на специальных тележках, конструкция которых должна предохранять баллоны от тряски и ударов. Баллоны размещаются на тележке лежа</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137. При погрузке, разгрузке и перемещении кислородных баллонов запрещаетс</w:t>
      </w:r>
      <w:r>
        <w:rPr>
          <w:rFonts w:ascii="Georgia" w:hAnsi="Georgia"/>
          <w:sz w:val="19"/>
          <w:szCs w:val="19"/>
        </w:rPr>
        <w:t>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переносить баллоны на плечах и спине работника, кантовать и переваливать, волочить, бросать, толкать, ударять по баллонам, пользоваться при перемещении баллонов ломами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допускать к работам работников в замасленной одежде, с замасленными грязными р</w:t>
      </w:r>
      <w:r>
        <w:rPr>
          <w:rFonts w:ascii="Georgia" w:hAnsi="Georgia"/>
          <w:sz w:val="19"/>
          <w:szCs w:val="19"/>
        </w:rPr>
        <w:t>укавицами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курить и применять открытый огонь</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браться для переноски баллонов за вентили баллонов</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транспортировать баллоны без предохранительных колпаков на вентилях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размещать баллоны вблизи нагревательных приборов, горячих деталей и печей, оставлять их незащищенными от прямого воздействия солнечных лучей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обнаружении утечки кислорода из баллона (устанавливается по шипению) работник обязан немедленно доложить о</w:t>
      </w:r>
      <w:r>
        <w:rPr>
          <w:rFonts w:ascii="Georgia" w:hAnsi="Georgia"/>
          <w:sz w:val="19"/>
          <w:szCs w:val="19"/>
        </w:rPr>
        <w:t>б этом непосредственному руководителю работ</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138. Запрещается погрузка баллонов с растворенным под давлением, сжатым, сжиженным газом, легковоспламеняющихся жидкостей совместно</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с детонирующими фитилями мгновенного действия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с железнодорожными петард</w:t>
      </w:r>
      <w:r>
        <w:rPr>
          <w:rFonts w:ascii="Georgia" w:hAnsi="Georgia"/>
          <w:sz w:val="19"/>
          <w:szCs w:val="19"/>
        </w:rPr>
        <w:t>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с детонирующими запалами, безводной соляной кислотой, жидким воздухом, кислородом и азотом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с поддерживающими горение веществами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с ядовитыми веществами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с азотной кислотой и сульфоазотными смесями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7) с органическими перекисями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8) с пище</w:t>
      </w:r>
      <w:r>
        <w:rPr>
          <w:rFonts w:ascii="Georgia" w:hAnsi="Georgia"/>
          <w:sz w:val="19"/>
          <w:szCs w:val="19"/>
        </w:rPr>
        <w:t>выми продуктами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9) с радиоактивными веществами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lastRenderedPageBreak/>
        <w:t>139. Сосуды со сжатым, сжиженным или растворенным под давлением газом нельзя бросать или подвергать толчкам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140. Сосуды со сжатым, сжиженным или растворенным под давлением газом закрепляются при транспортир</w:t>
      </w:r>
      <w:r>
        <w:rPr>
          <w:rFonts w:ascii="Georgia" w:hAnsi="Georgia"/>
          <w:sz w:val="19"/>
          <w:szCs w:val="19"/>
        </w:rPr>
        <w:t>овке в кузове автомобиля так, чтобы они не могли прокинуться и упасть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Сосуды с жидким воздухом, с жидким кислородом, жидким азотом, со смесью жидкого кислорода и азота, а также с легковоспламеняющейся жидкостью перевозятся в вертикальном положении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141. </w:t>
      </w:r>
      <w:r>
        <w:rPr>
          <w:rFonts w:ascii="Georgia" w:hAnsi="Georgia"/>
          <w:sz w:val="19"/>
          <w:szCs w:val="19"/>
        </w:rPr>
        <w:t>При погрузке, разгрузке и транспортировке кислот, щелочей и других едких веществ необходимо соблюдать следующие требования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 транспортировка в стеклянной таре от места разгрузки до складского помещения и от складского помещения до места погрузки осуществ</w:t>
      </w:r>
      <w:r>
        <w:rPr>
          <w:rFonts w:ascii="Georgia" w:hAnsi="Georgia"/>
          <w:sz w:val="19"/>
          <w:szCs w:val="19"/>
        </w:rPr>
        <w:t>ляется на приспособленных для этого носилках, тележках, тачках, обеспечивающих безопасность выполняемых операций</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2) погрузка и разгрузка бутылей с кислотами, щелочами и другими едкими веществами, установка их на транспортные средств производятся двумя раб</w:t>
      </w:r>
      <w:r>
        <w:rPr>
          <w:rFonts w:ascii="Georgia" w:hAnsi="Georgia"/>
          <w:sz w:val="19"/>
          <w:szCs w:val="19"/>
        </w:rPr>
        <w:t>отниками. Переноска бутылей с кислотами и другими едкими веществами на спине, плечах или в руках перед собой одним работником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3) места разгрузки и погрузки обеспечены освещением</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4) применение открытого огня и курение запрещаются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5) переноска</w:t>
      </w:r>
      <w:r>
        <w:rPr>
          <w:rFonts w:ascii="Georgia" w:hAnsi="Georgia"/>
          <w:sz w:val="19"/>
          <w:szCs w:val="19"/>
        </w:rPr>
        <w:t xml:space="preserve">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6) при обнаружении разбитых бутылей или повреждения тары переноска производится с принятием особых</w:t>
      </w:r>
      <w:r>
        <w:rPr>
          <w:rFonts w:ascii="Georgia" w:hAnsi="Georgia"/>
          <w:sz w:val="19"/>
          <w:szCs w:val="19"/>
        </w:rPr>
        <w:t xml:space="preserve"> мер предосторожности во избежание ожогов содержащимися в бутылях веществами</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142. Выполнять погрузочно-разгрузочные работы и размещение грузов с кислотами и другими химически активными веществами грузоподъемными механизмами, за исключением лифтов и шахтоп</w:t>
      </w:r>
      <w:r>
        <w:rPr>
          <w:rFonts w:ascii="Georgia" w:hAnsi="Georgia"/>
          <w:sz w:val="19"/>
          <w:szCs w:val="19"/>
        </w:rPr>
        <w:t>одъемников, запрещается</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143. Бочки, барабаны и ящики с едкими веществами необходимо перемещать на тележках</w:t>
      </w:r>
      <w:r>
        <w:rPr>
          <w:rFonts w:ascii="Georgia" w:hAnsi="Georgia"/>
          <w:sz w:val="19"/>
          <w:szCs w:val="19"/>
        </w:rPr>
        <w:t>.</w:t>
      </w:r>
    </w:p>
    <w:p w:rsidR="00000000" w:rsidRDefault="00F34F87">
      <w:pPr>
        <w:spacing w:after="223"/>
        <w:jc w:val="both"/>
        <w:divId w:val="949623433"/>
        <w:rPr>
          <w:rFonts w:ascii="Georgia" w:hAnsi="Georgia"/>
          <w:sz w:val="19"/>
          <w:szCs w:val="19"/>
        </w:rPr>
      </w:pPr>
      <w:r>
        <w:rPr>
          <w:rFonts w:ascii="Georgia" w:hAnsi="Georgia"/>
          <w:sz w:val="19"/>
          <w:szCs w:val="19"/>
        </w:rPr>
        <w:t xml:space="preserve">144. В кабинах транспортных средств, перевозящих легковоспламеняющиеся жидкости и газовые баллоны, запрещается находиться работникам, не связанным </w:t>
      </w:r>
      <w:r>
        <w:rPr>
          <w:rFonts w:ascii="Georgia" w:hAnsi="Georgia"/>
          <w:sz w:val="19"/>
          <w:szCs w:val="19"/>
        </w:rPr>
        <w:t>с обслуживанием этих перевозок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Запрещается находиться работникам в кузовах транспортных средств, перевозящих легковоспламеняющиеся жидкости и газовые баллоны</w:t>
      </w:r>
      <w:r>
        <w:rPr>
          <w:rFonts w:ascii="Georgia" w:hAnsi="Georgia"/>
          <w:sz w:val="19"/>
          <w:szCs w:val="19"/>
        </w:rPr>
        <w:t>.</w:t>
      </w:r>
    </w:p>
    <w:p w:rsidR="00000000" w:rsidRDefault="00F34F87">
      <w:pPr>
        <w:pStyle w:val="align-right"/>
        <w:divId w:val="949623433"/>
        <w:rPr>
          <w:rFonts w:ascii="Georgia" w:hAnsi="Georgia"/>
          <w:sz w:val="19"/>
          <w:szCs w:val="19"/>
        </w:rPr>
      </w:pPr>
      <w:r>
        <w:rPr>
          <w:rFonts w:ascii="Georgia" w:hAnsi="Georgia"/>
          <w:sz w:val="19"/>
          <w:szCs w:val="19"/>
        </w:rPr>
        <w:t>Приложение</w:t>
      </w:r>
      <w:r>
        <w:rPr>
          <w:rFonts w:ascii="Georgia" w:hAnsi="Georgia"/>
          <w:sz w:val="19"/>
          <w:szCs w:val="19"/>
        </w:rPr>
        <w:br/>
      </w:r>
      <w:r>
        <w:rPr>
          <w:rFonts w:ascii="Georgia" w:hAnsi="Georgia"/>
          <w:sz w:val="19"/>
          <w:szCs w:val="19"/>
        </w:rPr>
        <w:t>к Правилам по охране труда</w:t>
      </w:r>
      <w:r>
        <w:rPr>
          <w:rFonts w:ascii="Georgia" w:hAnsi="Georgia"/>
          <w:sz w:val="19"/>
          <w:szCs w:val="19"/>
        </w:rPr>
        <w:br/>
      </w:r>
      <w:r>
        <w:rPr>
          <w:rFonts w:ascii="Georgia" w:hAnsi="Georgia"/>
          <w:sz w:val="19"/>
          <w:szCs w:val="19"/>
        </w:rPr>
        <w:t>при погрузочно-разгрузочных работах</w:t>
      </w:r>
      <w:r>
        <w:rPr>
          <w:rFonts w:ascii="Georgia" w:hAnsi="Georgia"/>
          <w:sz w:val="19"/>
          <w:szCs w:val="19"/>
        </w:rPr>
        <w:br/>
      </w:r>
      <w:r>
        <w:rPr>
          <w:rFonts w:ascii="Georgia" w:hAnsi="Georgia"/>
          <w:sz w:val="19"/>
          <w:szCs w:val="19"/>
        </w:rPr>
        <w:t xml:space="preserve">и размещении грузов, </w:t>
      </w:r>
      <w:r>
        <w:rPr>
          <w:rFonts w:ascii="Georgia" w:hAnsi="Georgia"/>
          <w:sz w:val="19"/>
          <w:szCs w:val="19"/>
        </w:rPr>
        <w:t>утвержденным</w:t>
      </w:r>
      <w:r>
        <w:rPr>
          <w:rFonts w:ascii="Georgia" w:hAnsi="Georgia"/>
          <w:sz w:val="19"/>
          <w:szCs w:val="19"/>
        </w:rPr>
        <w:br/>
      </w:r>
      <w:r>
        <w:rPr>
          <w:rFonts w:ascii="Georgia" w:hAnsi="Georgia"/>
          <w:sz w:val="19"/>
          <w:szCs w:val="19"/>
        </w:rPr>
        <w:t>приказом Минтруда России</w:t>
      </w:r>
      <w:r>
        <w:rPr>
          <w:rFonts w:ascii="Georgia" w:hAnsi="Georgia"/>
          <w:sz w:val="19"/>
          <w:szCs w:val="19"/>
        </w:rPr>
        <w:br/>
      </w:r>
      <w:r>
        <w:rPr>
          <w:rFonts w:ascii="Georgia" w:hAnsi="Georgia"/>
          <w:sz w:val="19"/>
          <w:szCs w:val="19"/>
        </w:rPr>
        <w:t>от 28 октября 2020 года № 753н</w:t>
      </w:r>
      <w:r>
        <w:rPr>
          <w:rFonts w:ascii="Georgia" w:hAnsi="Georgia"/>
          <w:sz w:val="19"/>
          <w:szCs w:val="19"/>
        </w:rPr>
        <w:t xml:space="preserve"> </w:t>
      </w:r>
    </w:p>
    <w:p w:rsidR="00000000" w:rsidRDefault="00F34F87">
      <w:pPr>
        <w:divId w:val="1830706432"/>
        <w:rPr>
          <w:rFonts w:ascii="Georgia" w:eastAsia="Times New Roman" w:hAnsi="Georgia"/>
          <w:sz w:val="19"/>
          <w:szCs w:val="19"/>
        </w:rPr>
      </w:pPr>
      <w:r>
        <w:rPr>
          <w:rStyle w:val="docsupplement-number"/>
          <w:rFonts w:ascii="Georgia" w:eastAsia="Times New Roman" w:hAnsi="Georgia"/>
          <w:sz w:val="19"/>
          <w:szCs w:val="19"/>
        </w:rPr>
        <w:t xml:space="preserve">Приложение. </w:t>
      </w:r>
      <w:r>
        <w:rPr>
          <w:rStyle w:val="docsupplement-name"/>
          <w:rFonts w:ascii="Georgia" w:eastAsia="Times New Roman" w:hAnsi="Georgia"/>
          <w:sz w:val="19"/>
          <w:szCs w:val="19"/>
        </w:rPr>
        <w:t>Способы и параметры размещения грузо</w:t>
      </w:r>
      <w:r>
        <w:rPr>
          <w:rStyle w:val="docsupplement-name"/>
          <w:rFonts w:ascii="Georgia" w:eastAsia="Times New Roman" w:hAnsi="Georgia"/>
          <w:sz w:val="19"/>
          <w:szCs w:val="19"/>
        </w:rPr>
        <w:t>в</w:t>
      </w:r>
    </w:p>
    <w:tbl>
      <w:tblPr>
        <w:tblW w:w="0" w:type="auto"/>
        <w:tblCellMar>
          <w:top w:w="60" w:type="dxa"/>
          <w:left w:w="120" w:type="dxa"/>
          <w:bottom w:w="60" w:type="dxa"/>
          <w:right w:w="120" w:type="dxa"/>
        </w:tblCellMar>
        <w:tblLook w:val="04A0"/>
      </w:tblPr>
      <w:tblGrid>
        <w:gridCol w:w="647"/>
        <w:gridCol w:w="2477"/>
        <w:gridCol w:w="2255"/>
        <w:gridCol w:w="1658"/>
        <w:gridCol w:w="2558"/>
      </w:tblGrid>
      <w:tr w:rsidR="00000000">
        <w:trPr>
          <w:divId w:val="1870482796"/>
        </w:trPr>
        <w:tc>
          <w:tcPr>
            <w:tcW w:w="739" w:type="dxa"/>
            <w:vAlign w:val="center"/>
            <w:hideMark/>
          </w:tcPr>
          <w:p w:rsidR="00000000" w:rsidRDefault="00F34F87">
            <w:pPr>
              <w:rPr>
                <w:rFonts w:eastAsia="Times New Roman"/>
              </w:rPr>
            </w:pPr>
          </w:p>
        </w:tc>
        <w:tc>
          <w:tcPr>
            <w:tcW w:w="2772" w:type="dxa"/>
            <w:vAlign w:val="center"/>
            <w:hideMark/>
          </w:tcPr>
          <w:p w:rsidR="00000000" w:rsidRDefault="00F34F87">
            <w:pPr>
              <w:rPr>
                <w:rFonts w:eastAsia="Times New Roman"/>
              </w:rPr>
            </w:pPr>
          </w:p>
        </w:tc>
        <w:tc>
          <w:tcPr>
            <w:tcW w:w="2957" w:type="dxa"/>
            <w:vAlign w:val="center"/>
            <w:hideMark/>
          </w:tcPr>
          <w:p w:rsidR="00000000" w:rsidRDefault="00F34F87">
            <w:pPr>
              <w:rPr>
                <w:rFonts w:eastAsia="Times New Roman"/>
              </w:rPr>
            </w:pPr>
          </w:p>
        </w:tc>
        <w:tc>
          <w:tcPr>
            <w:tcW w:w="2218" w:type="dxa"/>
            <w:vAlign w:val="center"/>
            <w:hideMark/>
          </w:tcPr>
          <w:p w:rsidR="00000000" w:rsidRDefault="00F34F87">
            <w:pPr>
              <w:rPr>
                <w:rFonts w:eastAsia="Times New Roman"/>
              </w:rPr>
            </w:pPr>
          </w:p>
        </w:tc>
        <w:tc>
          <w:tcPr>
            <w:tcW w:w="2957" w:type="dxa"/>
            <w:vAlign w:val="center"/>
            <w:hideMark/>
          </w:tcPr>
          <w:p w:rsidR="00000000" w:rsidRDefault="00F34F87">
            <w:pPr>
              <w:rPr>
                <w:rFonts w:eastAsia="Times New Roman"/>
              </w:rPr>
            </w:pPr>
          </w:p>
        </w:tc>
      </w:tr>
      <w:tr w:rsidR="00000000">
        <w:trPr>
          <w:divId w:val="1870482796"/>
        </w:trPr>
        <w:tc>
          <w:tcPr>
            <w:tcW w:w="739"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align-center"/>
            </w:pPr>
            <w:r>
              <w:t>N</w:t>
            </w:r>
            <w:r>
              <w:br/>
            </w:r>
            <w:r>
              <w:t xml:space="preserve">п/п </w:t>
            </w:r>
          </w:p>
        </w:tc>
        <w:tc>
          <w:tcPr>
            <w:tcW w:w="2772"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align-center"/>
            </w:pPr>
            <w:r>
              <w:t xml:space="preserve">Материалы, изделия, оборудование </w:t>
            </w: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align-center"/>
            </w:pPr>
            <w:r>
              <w:t xml:space="preserve">Способ размещения </w:t>
            </w:r>
          </w:p>
        </w:tc>
        <w:tc>
          <w:tcPr>
            <w:tcW w:w="2218"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align-center"/>
            </w:pPr>
            <w:r>
              <w:t xml:space="preserve">Предельная высота </w:t>
            </w:r>
          </w:p>
        </w:tc>
        <w:tc>
          <w:tcPr>
            <w:tcW w:w="2957" w:type="dxa"/>
            <w:tcBorders>
              <w:top w:val="single" w:sz="4" w:space="0" w:color="000000"/>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align-center"/>
            </w:pPr>
            <w:r>
              <w:t xml:space="preserve">Указания по размещению </w:t>
            </w:r>
          </w:p>
        </w:tc>
      </w:tr>
      <w:tr w:rsidR="00000000">
        <w:trPr>
          <w:divId w:val="1870482796"/>
        </w:trPr>
        <w:tc>
          <w:tcPr>
            <w:tcW w:w="739"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w:t>
            </w:r>
          </w:p>
        </w:tc>
        <w:tc>
          <w:tcPr>
            <w:tcW w:w="2772"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Трубы диаметром:</w:t>
            </w:r>
          </w:p>
        </w:tc>
        <w:tc>
          <w:tcPr>
            <w:tcW w:w="2957"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218"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957" w:type="dxa"/>
            <w:tcBorders>
              <w:top w:val="single" w:sz="4" w:space="0" w:color="000000"/>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до 300 мм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3,0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прокладках с концевыми упорами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более 300 мм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3,0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седле без прокладок; нижний ряд должен быть уложен на подкладки, укреплен инвентарными металлическими башмаками, концевыми упорами, надежно закрепленными на подкладках</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Мелкосортный металл</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стеллажах</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1,5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3.</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Кирпич:</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пакетах и на поддонах</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 яруса</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контейнерах</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 ярус</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без контейнеров</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1,7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4.</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Фундаментные блоки, блоки стен подвалов</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2,6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5.</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Стеновые блоки</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 яруса</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6.</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Плиты перекрытий</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2,5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7.</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Ригели и колонны</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8.</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Блоки мусоропроводов</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2,5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9.</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Панели:</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стеновые</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кассеты или пирамиды</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перегородочные</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кассеты вертикально</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lastRenderedPageBreak/>
              <w:t>10.</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Плиточные материалы (асбоцементные плитки, листы асбоцементные или плиты асбоцементные плоские)</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стопы</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11.</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Плиты асбоцементные полые</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15 рядов</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12.</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Черепица цементно-песчаная и глиняная</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 на ребро</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13.</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Пиломатериалы</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12,0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Прислонять (опирать) материалы к элементам зданий, сооружений, ограждений запрещается</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14.</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Круглый лес</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12,0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 прокладками между рядами и установкой упоров против раскатывания. Ширина штабеля менее его высоты не допускается</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15.</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Санитарно-технические вентиляционные блоки</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2,5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 и с прокладками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16.</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Нагревательные приборы в виде отдельных секций или в собранном виде</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17.</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Крупногабаритное и тяжеловесное оборудование и его части</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ряды</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 ряд</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18.</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Стекло в ящиках</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Вертикально</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 ряд</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lastRenderedPageBreak/>
              <w:t>19.</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Рулонный материал</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Вертикально</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 ряд</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подкладках</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20.</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Теплоизоляционные материалы</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1,2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 хранением в закрытом сухом помещении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21.</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Битум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плотную тару, исключающую его растекание или в специальные ямы с ограждением</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22.</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Прокат (листовая сталь, швеллеры, двутавровые балки, сортовая сталь)</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 с подкладками и прокладками</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1-1,2 м при отсутствии упоров-столбиков</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Проходы м</w:t>
            </w:r>
            <w:r>
              <w:t>ежду штабелями - не менее 1 м, ширина главного прохода - не менее 2 м.</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При применении стоечных стеллажей</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Расстояние от штабелей до крайних выступающих частей железнодорожного состава - не менее 1 м</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 из толстых листов</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1,5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При применении электромагнитного крана</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23.</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Сортовой и фасонный прокат</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 елочные и стоечные стеллажи</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4,5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При применении крана-штабелера</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24.</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Мелкий профиль</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Ширина - 1 м, высота - 0,5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При хранении металла в специальных скобах</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25.</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Листовой металл, упакованный в пачки</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 на специальных металлических подставках</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4,0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деревянных брусках и укреплен</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26.</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Широкополосная сталь</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2,0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рулонах, с установкой рулонов на ребро, с обвязкой</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27.</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 xml:space="preserve">Стальная лента цветных металлов в кругах массой до 60 </w:t>
            </w:r>
            <w:r>
              <w:lastRenderedPageBreak/>
              <w:t>кг</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lastRenderedPageBreak/>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4,0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горизонтальном положении в 2 яруса не более</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lastRenderedPageBreak/>
              <w:t>28.</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Материал в бунтах массой до 60 кг</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На стеллажах в подвешенном состоянии</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5,5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 обвязкой бунтов</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29.</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Материал в бунтах массой более 60 кг</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 укладкой бунтов на ребро. Ось бунтов должна быть наклонена на 15-20° к горизонтальной плоскости, и штабель должен иметь вертикальную опору с одной стороны по торцу бунтов</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30.</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Слитки и блюмы сечением 160x160 мм и более</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4,0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При автоматизированном захвате груза подъемными средствами</w:t>
            </w: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31.</w:t>
            </w: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Поковки:</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r>
      <w:tr w:rsidR="00000000">
        <w:trPr>
          <w:divId w:val="1870482796"/>
        </w:trPr>
        <w:tc>
          <w:tcPr>
            <w:tcW w:w="739"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массой до 500 кг</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formattext"/>
            </w:pPr>
            <w:r>
              <w:t>В специальной таре, устанавливаемой в штабель</w:t>
            </w:r>
          </w:p>
        </w:tc>
        <w:tc>
          <w:tcPr>
            <w:tcW w:w="2218"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4,0 м</w:t>
            </w:r>
          </w:p>
        </w:tc>
        <w:tc>
          <w:tcPr>
            <w:tcW w:w="2957" w:type="dxa"/>
            <w:tcBorders>
              <w:top w:val="nil"/>
              <w:left w:val="single" w:sz="4" w:space="0" w:color="000000"/>
              <w:bottom w:val="nil"/>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r>
      <w:tr w:rsidR="00000000">
        <w:trPr>
          <w:divId w:val="1870482796"/>
        </w:trPr>
        <w:tc>
          <w:tcPr>
            <w:tcW w:w="739"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rPr>
                <w:rFonts w:eastAsia="Times New Roman"/>
              </w:rPr>
            </w:pPr>
          </w:p>
        </w:tc>
        <w:tc>
          <w:tcPr>
            <w:tcW w:w="2772"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formattext"/>
            </w:pPr>
            <w:r>
              <w:t>массой свыше 500 кг</w:t>
            </w:r>
          </w:p>
        </w:tc>
        <w:tc>
          <w:tcPr>
            <w:tcW w:w="2957"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formattext"/>
            </w:pPr>
            <w:r>
              <w:t>На полу в один ряд или в штабель</w:t>
            </w:r>
          </w:p>
        </w:tc>
        <w:tc>
          <w:tcPr>
            <w:tcW w:w="2218"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align-center"/>
            </w:pPr>
            <w:r>
              <w:t>2,0 м</w:t>
            </w:r>
          </w:p>
        </w:tc>
        <w:tc>
          <w:tcPr>
            <w:tcW w:w="2957" w:type="dxa"/>
            <w:tcBorders>
              <w:top w:val="nil"/>
              <w:left w:val="single" w:sz="4" w:space="0" w:color="000000"/>
              <w:bottom w:val="single" w:sz="4" w:space="0" w:color="000000"/>
              <w:right w:val="single" w:sz="4" w:space="0" w:color="000000"/>
            </w:tcBorders>
            <w:tcMar>
              <w:top w:w="60" w:type="dxa"/>
              <w:left w:w="149" w:type="dxa"/>
              <w:bottom w:w="60" w:type="dxa"/>
              <w:right w:w="149" w:type="dxa"/>
            </w:tcMar>
            <w:vAlign w:val="center"/>
            <w:hideMark/>
          </w:tcPr>
          <w:p w:rsidR="00000000" w:rsidRDefault="00F34F87">
            <w:pPr>
              <w:pStyle w:val="align-center"/>
            </w:pPr>
            <w:r>
              <w:t>-</w:t>
            </w:r>
          </w:p>
        </w:tc>
      </w:tr>
    </w:tbl>
    <w:p w:rsidR="00000000" w:rsidRDefault="00F34F87">
      <w:pPr>
        <w:spacing w:after="223"/>
        <w:jc w:val="both"/>
        <w:divId w:val="949623433"/>
        <w:rPr>
          <w:rFonts w:ascii="Georgia" w:hAnsi="Georgia"/>
          <w:sz w:val="19"/>
          <w:szCs w:val="19"/>
        </w:rPr>
      </w:pPr>
      <w:r>
        <w:rPr>
          <w:rFonts w:ascii="Georgia" w:hAnsi="Georgia"/>
          <w:sz w:val="19"/>
          <w:szCs w:val="19"/>
        </w:rPr>
        <w:br/>
      </w:r>
      <w:r>
        <w:rPr>
          <w:rFonts w:ascii="Georgia" w:hAnsi="Georgia"/>
          <w:sz w:val="19"/>
          <w:szCs w:val="19"/>
        </w:rPr>
        <w:br/>
      </w:r>
      <w:r>
        <w:rPr>
          <w:rFonts w:ascii="Georgia" w:hAnsi="Georgia"/>
          <w:sz w:val="19"/>
          <w:szCs w:val="19"/>
        </w:rPr>
        <w:br/>
      </w:r>
      <w:r>
        <w:rPr>
          <w:rFonts w:ascii="Georgia" w:hAnsi="Georgia"/>
          <w:sz w:val="19"/>
          <w:szCs w:val="19"/>
        </w:rPr>
        <w:br/>
      </w:r>
      <w:r>
        <w:rPr>
          <w:rFonts w:ascii="Georgia" w:hAnsi="Georgia"/>
          <w:sz w:val="19"/>
          <w:szCs w:val="19"/>
        </w:rPr>
        <w:br/>
      </w:r>
    </w:p>
    <w:p w:rsidR="00F34F87" w:rsidRDefault="00F34F87">
      <w:pPr>
        <w:divId w:val="1611233883"/>
        <w:rPr>
          <w:rFonts w:ascii="Arial" w:eastAsia="Times New Roman" w:hAnsi="Arial" w:cs="Arial"/>
          <w:sz w:val="16"/>
          <w:szCs w:val="16"/>
        </w:rPr>
      </w:pPr>
      <w:r>
        <w:rPr>
          <w:rFonts w:ascii="Arial" w:eastAsia="Times New Roman" w:hAnsi="Arial" w:cs="Arial"/>
          <w:sz w:val="16"/>
          <w:szCs w:val="16"/>
        </w:rPr>
        <w:t>© Материал из Справочной системы «Охрана труда»</w:t>
      </w:r>
      <w:r>
        <w:rPr>
          <w:rFonts w:ascii="Arial" w:eastAsia="Times New Roman" w:hAnsi="Arial" w:cs="Arial"/>
          <w:sz w:val="16"/>
          <w:szCs w:val="16"/>
        </w:rPr>
        <w:br/>
        <w:t>https://1otruda.ru</w:t>
      </w:r>
      <w:r>
        <w:rPr>
          <w:rFonts w:ascii="Arial" w:eastAsia="Times New Roman" w:hAnsi="Arial" w:cs="Arial"/>
          <w:sz w:val="16"/>
          <w:szCs w:val="16"/>
        </w:rPr>
        <w:br/>
        <w:t>Дата копирования: 09.11.2023</w:t>
      </w:r>
    </w:p>
    <w:sectPr w:rsidR="00F34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3C132D"/>
    <w:rsid w:val="003C132D"/>
    <w:rsid w:val="00DE18C3"/>
    <w:rsid w:val="00F34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sz w:val="19"/>
      <w:szCs w:val="19"/>
    </w:rPr>
  </w:style>
  <w:style w:type="paragraph" w:customStyle="1" w:styleId="references">
    <w:name w:val="references"/>
    <w:basedOn w:val="a"/>
    <w:pPr>
      <w:spacing w:after="223"/>
      <w:jc w:val="both"/>
    </w:pPr>
    <w:rPr>
      <w:vanish/>
    </w:rPr>
  </w:style>
  <w:style w:type="paragraph" w:customStyle="1" w:styleId="footer">
    <w:name w:val="footer"/>
    <w:basedOn w:val="a"/>
    <w:pPr>
      <w:spacing w:before="600"/>
      <w:jc w:val="both"/>
    </w:pPr>
    <w:rPr>
      <w:rFonts w:ascii="Arial" w:hAnsi="Arial" w:cs="Arial"/>
      <w:sz w:val="16"/>
      <w:szCs w:val="16"/>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17"/>
      <w:szCs w:val="17"/>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4" w:space="29" w:color="E5E5E5"/>
      </w:pBdr>
      <w:spacing w:after="195"/>
      <w:jc w:val="both"/>
    </w:pPr>
  </w:style>
  <w:style w:type="paragraph" w:customStyle="1" w:styleId="docprops">
    <w:name w:val="doc__props"/>
    <w:basedOn w:val="a"/>
    <w:pPr>
      <w:spacing w:after="223"/>
      <w:jc w:val="both"/>
    </w:pPr>
    <w:rPr>
      <w:rFonts w:ascii="Helvetica" w:hAnsi="Helvetica" w:cs="Helvetica"/>
      <w:sz w:val="16"/>
      <w:szCs w:val="16"/>
    </w:rPr>
  </w:style>
  <w:style w:type="paragraph" w:customStyle="1" w:styleId="doctype">
    <w:name w:val="doc__type"/>
    <w:basedOn w:val="a"/>
    <w:pPr>
      <w:spacing w:before="96" w:after="120"/>
      <w:jc w:val="both"/>
    </w:pPr>
    <w:rPr>
      <w:rFonts w:ascii="Helvetica" w:hAnsi="Helvetica" w:cs="Helvetica"/>
      <w:caps/>
      <w:spacing w:val="12"/>
      <w:sz w:val="12"/>
      <w:szCs w:val="12"/>
    </w:rPr>
  </w:style>
  <w:style w:type="paragraph" w:customStyle="1" w:styleId="docpart">
    <w:name w:val="doc__part"/>
    <w:basedOn w:val="a"/>
    <w:pPr>
      <w:spacing w:before="1228" w:after="997"/>
      <w:jc w:val="both"/>
    </w:pPr>
    <w:rPr>
      <w:rFonts w:ascii="Georgia" w:hAnsi="Georgia"/>
      <w:caps/>
      <w:spacing w:val="48"/>
      <w:sz w:val="31"/>
      <w:szCs w:val="31"/>
    </w:rPr>
  </w:style>
  <w:style w:type="paragraph" w:customStyle="1" w:styleId="docsection">
    <w:name w:val="doc__section"/>
    <w:basedOn w:val="a"/>
    <w:pPr>
      <w:spacing w:before="1140" w:after="797"/>
      <w:jc w:val="both"/>
    </w:pPr>
    <w:rPr>
      <w:rFonts w:ascii="Georgia" w:hAnsi="Georgia"/>
      <w:sz w:val="34"/>
      <w:szCs w:val="34"/>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2"/>
      <w:sz w:val="29"/>
      <w:szCs w:val="29"/>
    </w:rPr>
  </w:style>
  <w:style w:type="paragraph" w:customStyle="1" w:styleId="docchapter">
    <w:name w:val="doc__chapter"/>
    <w:basedOn w:val="a"/>
    <w:pPr>
      <w:spacing w:before="438" w:after="219"/>
      <w:jc w:val="both"/>
    </w:pPr>
    <w:rPr>
      <w:rFonts w:ascii="Georgia" w:hAnsi="Georgia"/>
      <w:sz w:val="28"/>
      <w:szCs w:val="28"/>
    </w:rPr>
  </w:style>
  <w:style w:type="paragraph" w:customStyle="1" w:styleId="docarticle">
    <w:name w:val="doc__article"/>
    <w:basedOn w:val="a"/>
    <w:pPr>
      <w:spacing w:before="300" w:after="30"/>
      <w:jc w:val="both"/>
    </w:pPr>
    <w:rPr>
      <w:rFonts w:ascii="Helvetica" w:hAnsi="Helvetica" w:cs="Helvetica"/>
      <w:b/>
      <w:bCs/>
      <w:sz w:val="19"/>
      <w:szCs w:val="19"/>
    </w:rPr>
  </w:style>
  <w:style w:type="paragraph" w:customStyle="1" w:styleId="docparagraph">
    <w:name w:val="doc__paragraph"/>
    <w:basedOn w:val="a"/>
    <w:pPr>
      <w:spacing w:before="240" w:after="42"/>
      <w:jc w:val="both"/>
    </w:pPr>
    <w:rPr>
      <w:rFonts w:ascii="Georgia" w:hAnsi="Georgia"/>
      <w:sz w:val="28"/>
      <w:szCs w:val="28"/>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3"/>
      <w:szCs w:val="23"/>
    </w:rPr>
  </w:style>
  <w:style w:type="paragraph" w:customStyle="1" w:styleId="docuntyped">
    <w:name w:val="doc__untyped"/>
    <w:basedOn w:val="a"/>
    <w:pPr>
      <w:spacing w:before="320" w:after="240"/>
      <w:jc w:val="both"/>
    </w:pPr>
    <w:rPr>
      <w:rFonts w:ascii="Helvetica" w:hAnsi="Helvetica" w:cs="Helvetica"/>
      <w:sz w:val="22"/>
      <w:szCs w:val="22"/>
    </w:rPr>
  </w:style>
  <w:style w:type="paragraph" w:customStyle="1" w:styleId="docnote">
    <w:name w:val="doc__note"/>
    <w:basedOn w:val="a"/>
    <w:pPr>
      <w:spacing w:after="611"/>
      <w:ind w:left="873"/>
      <w:jc w:val="both"/>
    </w:pPr>
    <w:rPr>
      <w:rFonts w:ascii="Helvetica" w:hAnsi="Helvetica" w:cs="Helvetica"/>
      <w:sz w:val="13"/>
      <w:szCs w:val="13"/>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sz w:val="19"/>
      <w:szCs w:val="19"/>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17"/>
      <w:szCs w:val="17"/>
    </w:rPr>
  </w:style>
  <w:style w:type="paragraph" w:customStyle="1" w:styleId="docarticle1">
    <w:name w:val="doc__article1"/>
    <w:basedOn w:val="a"/>
    <w:pPr>
      <w:spacing w:before="120" w:after="30"/>
      <w:jc w:val="both"/>
    </w:pPr>
    <w:rPr>
      <w:rFonts w:ascii="Helvetica" w:hAnsi="Helvetica" w:cs="Helvetica"/>
      <w:b/>
      <w:bCs/>
      <w:sz w:val="19"/>
      <w:szCs w:val="19"/>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untyped-number">
    <w:name w:val="doc__untyped-number"/>
    <w:basedOn w:val="a0"/>
  </w:style>
  <w:style w:type="character" w:customStyle="1" w:styleId="docuntyped-name">
    <w:name w:val="doc__untyped-name"/>
    <w:basedOn w:val="a0"/>
  </w:style>
  <w:style w:type="paragraph" w:customStyle="1" w:styleId="formattext">
    <w:name w:val="formattext"/>
    <w:basedOn w:val="a"/>
    <w:pPr>
      <w:spacing w:after="223"/>
      <w:jc w:val="both"/>
    </w:pPr>
  </w:style>
</w:styles>
</file>

<file path=word/webSettings.xml><?xml version="1.0" encoding="utf-8"?>
<w:webSettings xmlns:r="http://schemas.openxmlformats.org/officeDocument/2006/relationships" xmlns:w="http://schemas.openxmlformats.org/wordprocessingml/2006/main">
  <w:divs>
    <w:div w:id="1611233883">
      <w:marLeft w:val="0"/>
      <w:marRight w:val="0"/>
      <w:marTop w:val="600"/>
      <w:marBottom w:val="0"/>
      <w:divBdr>
        <w:top w:val="none" w:sz="0" w:space="0" w:color="auto"/>
        <w:left w:val="none" w:sz="0" w:space="0" w:color="auto"/>
        <w:bottom w:val="none" w:sz="0" w:space="0" w:color="auto"/>
        <w:right w:val="none" w:sz="0" w:space="0" w:color="auto"/>
      </w:divBdr>
    </w:div>
    <w:div w:id="2100131601">
      <w:marLeft w:val="0"/>
      <w:marRight w:val="3"/>
      <w:marTop w:val="0"/>
      <w:marBottom w:val="0"/>
      <w:divBdr>
        <w:top w:val="none" w:sz="0" w:space="0" w:color="auto"/>
        <w:left w:val="none" w:sz="0" w:space="0" w:color="auto"/>
        <w:bottom w:val="none" w:sz="0" w:space="0" w:color="auto"/>
        <w:right w:val="none" w:sz="0" w:space="0" w:color="auto"/>
      </w:divBdr>
      <w:divsChild>
        <w:div w:id="1322850415">
          <w:marLeft w:val="0"/>
          <w:marRight w:val="0"/>
          <w:marTop w:val="0"/>
          <w:marBottom w:val="0"/>
          <w:divBdr>
            <w:top w:val="none" w:sz="0" w:space="0" w:color="auto"/>
            <w:left w:val="none" w:sz="0" w:space="0" w:color="auto"/>
            <w:bottom w:val="none" w:sz="0" w:space="0" w:color="auto"/>
            <w:right w:val="none" w:sz="0" w:space="0" w:color="auto"/>
          </w:divBdr>
        </w:div>
        <w:div w:id="949623433">
          <w:marLeft w:val="0"/>
          <w:marRight w:val="0"/>
          <w:marTop w:val="372"/>
          <w:marBottom w:val="0"/>
          <w:divBdr>
            <w:top w:val="none" w:sz="0" w:space="0" w:color="auto"/>
            <w:left w:val="none" w:sz="0" w:space="0" w:color="auto"/>
            <w:bottom w:val="none" w:sz="0" w:space="0" w:color="auto"/>
            <w:right w:val="none" w:sz="0" w:space="0" w:color="auto"/>
          </w:divBdr>
          <w:divsChild>
            <w:div w:id="1880386996">
              <w:marLeft w:val="0"/>
              <w:marRight w:val="0"/>
              <w:marTop w:val="223"/>
              <w:marBottom w:val="223"/>
              <w:divBdr>
                <w:top w:val="none" w:sz="0" w:space="0" w:color="auto"/>
                <w:left w:val="none" w:sz="0" w:space="0" w:color="auto"/>
                <w:bottom w:val="none" w:sz="0" w:space="0" w:color="auto"/>
                <w:right w:val="none" w:sz="0" w:space="0" w:color="auto"/>
              </w:divBdr>
            </w:div>
            <w:div w:id="1145510630">
              <w:marLeft w:val="0"/>
              <w:marRight w:val="0"/>
              <w:marTop w:val="0"/>
              <w:marBottom w:val="0"/>
              <w:divBdr>
                <w:top w:val="none" w:sz="0" w:space="0" w:color="auto"/>
                <w:left w:val="none" w:sz="0" w:space="0" w:color="auto"/>
                <w:bottom w:val="none" w:sz="0" w:space="0" w:color="auto"/>
                <w:right w:val="none" w:sz="0" w:space="0" w:color="auto"/>
              </w:divBdr>
            </w:div>
            <w:div w:id="1833718612">
              <w:marLeft w:val="0"/>
              <w:marRight w:val="0"/>
              <w:marTop w:val="0"/>
              <w:marBottom w:val="0"/>
              <w:divBdr>
                <w:top w:val="none" w:sz="0" w:space="0" w:color="auto"/>
                <w:left w:val="none" w:sz="0" w:space="0" w:color="auto"/>
                <w:bottom w:val="none" w:sz="0" w:space="0" w:color="auto"/>
                <w:right w:val="none" w:sz="0" w:space="0" w:color="auto"/>
              </w:divBdr>
            </w:div>
            <w:div w:id="1368336840">
              <w:marLeft w:val="0"/>
              <w:marRight w:val="0"/>
              <w:marTop w:val="320"/>
              <w:marBottom w:val="240"/>
              <w:divBdr>
                <w:top w:val="none" w:sz="0" w:space="0" w:color="auto"/>
                <w:left w:val="none" w:sz="0" w:space="0" w:color="auto"/>
                <w:bottom w:val="none" w:sz="0" w:space="0" w:color="auto"/>
                <w:right w:val="none" w:sz="0" w:space="0" w:color="auto"/>
              </w:divBdr>
            </w:div>
            <w:div w:id="18435292">
              <w:marLeft w:val="0"/>
              <w:marRight w:val="0"/>
              <w:marTop w:val="320"/>
              <w:marBottom w:val="240"/>
              <w:divBdr>
                <w:top w:val="none" w:sz="0" w:space="0" w:color="auto"/>
                <w:left w:val="none" w:sz="0" w:space="0" w:color="auto"/>
                <w:bottom w:val="none" w:sz="0" w:space="0" w:color="auto"/>
                <w:right w:val="none" w:sz="0" w:space="0" w:color="auto"/>
              </w:divBdr>
            </w:div>
            <w:div w:id="1075973990">
              <w:marLeft w:val="0"/>
              <w:marRight w:val="0"/>
              <w:marTop w:val="320"/>
              <w:marBottom w:val="240"/>
              <w:divBdr>
                <w:top w:val="none" w:sz="0" w:space="0" w:color="auto"/>
                <w:left w:val="none" w:sz="0" w:space="0" w:color="auto"/>
                <w:bottom w:val="none" w:sz="0" w:space="0" w:color="auto"/>
                <w:right w:val="none" w:sz="0" w:space="0" w:color="auto"/>
              </w:divBdr>
            </w:div>
            <w:div w:id="1526164688">
              <w:marLeft w:val="0"/>
              <w:marRight w:val="0"/>
              <w:marTop w:val="320"/>
              <w:marBottom w:val="240"/>
              <w:divBdr>
                <w:top w:val="none" w:sz="0" w:space="0" w:color="auto"/>
                <w:left w:val="none" w:sz="0" w:space="0" w:color="auto"/>
                <w:bottom w:val="none" w:sz="0" w:space="0" w:color="auto"/>
                <w:right w:val="none" w:sz="0" w:space="0" w:color="auto"/>
              </w:divBdr>
            </w:div>
            <w:div w:id="168257479">
              <w:marLeft w:val="0"/>
              <w:marRight w:val="0"/>
              <w:marTop w:val="320"/>
              <w:marBottom w:val="240"/>
              <w:divBdr>
                <w:top w:val="none" w:sz="0" w:space="0" w:color="auto"/>
                <w:left w:val="none" w:sz="0" w:space="0" w:color="auto"/>
                <w:bottom w:val="none" w:sz="0" w:space="0" w:color="auto"/>
                <w:right w:val="none" w:sz="0" w:space="0" w:color="auto"/>
              </w:divBdr>
            </w:div>
            <w:div w:id="1604846928">
              <w:marLeft w:val="0"/>
              <w:marRight w:val="0"/>
              <w:marTop w:val="320"/>
              <w:marBottom w:val="240"/>
              <w:divBdr>
                <w:top w:val="none" w:sz="0" w:space="0" w:color="auto"/>
                <w:left w:val="none" w:sz="0" w:space="0" w:color="auto"/>
                <w:bottom w:val="none" w:sz="0" w:space="0" w:color="auto"/>
                <w:right w:val="none" w:sz="0" w:space="0" w:color="auto"/>
              </w:divBdr>
            </w:div>
            <w:div w:id="1476986855">
              <w:marLeft w:val="0"/>
              <w:marRight w:val="0"/>
              <w:marTop w:val="320"/>
              <w:marBottom w:val="240"/>
              <w:divBdr>
                <w:top w:val="none" w:sz="0" w:space="0" w:color="auto"/>
                <w:left w:val="none" w:sz="0" w:space="0" w:color="auto"/>
                <w:bottom w:val="none" w:sz="0" w:space="0" w:color="auto"/>
                <w:right w:val="none" w:sz="0" w:space="0" w:color="auto"/>
              </w:divBdr>
            </w:div>
            <w:div w:id="1803812887">
              <w:marLeft w:val="0"/>
              <w:marRight w:val="0"/>
              <w:marTop w:val="320"/>
              <w:marBottom w:val="240"/>
              <w:divBdr>
                <w:top w:val="none" w:sz="0" w:space="0" w:color="auto"/>
                <w:left w:val="none" w:sz="0" w:space="0" w:color="auto"/>
                <w:bottom w:val="none" w:sz="0" w:space="0" w:color="auto"/>
                <w:right w:val="none" w:sz="0" w:space="0" w:color="auto"/>
              </w:divBdr>
            </w:div>
            <w:div w:id="1830706432">
              <w:marLeft w:val="0"/>
              <w:marRight w:val="0"/>
              <w:marTop w:val="0"/>
              <w:marBottom w:val="0"/>
              <w:divBdr>
                <w:top w:val="none" w:sz="0" w:space="0" w:color="auto"/>
                <w:left w:val="none" w:sz="0" w:space="0" w:color="auto"/>
                <w:bottom w:val="none" w:sz="0" w:space="0" w:color="auto"/>
                <w:right w:val="none" w:sz="0" w:space="0" w:color="auto"/>
              </w:divBdr>
            </w:div>
            <w:div w:id="1593776028">
              <w:marLeft w:val="0"/>
              <w:marRight w:val="0"/>
              <w:marTop w:val="0"/>
              <w:marBottom w:val="0"/>
              <w:divBdr>
                <w:top w:val="none" w:sz="0" w:space="0" w:color="auto"/>
                <w:left w:val="none" w:sz="0" w:space="0" w:color="auto"/>
                <w:bottom w:val="none" w:sz="0" w:space="0" w:color="auto"/>
                <w:right w:val="none" w:sz="0" w:space="0" w:color="auto"/>
              </w:divBdr>
              <w:divsChild>
                <w:div w:id="1470319590">
                  <w:marLeft w:val="0"/>
                  <w:marRight w:val="0"/>
                  <w:marTop w:val="0"/>
                  <w:marBottom w:val="0"/>
                  <w:divBdr>
                    <w:top w:val="none" w:sz="0" w:space="0" w:color="auto"/>
                    <w:left w:val="none" w:sz="0" w:space="0" w:color="auto"/>
                    <w:bottom w:val="none" w:sz="0" w:space="0" w:color="auto"/>
                    <w:right w:val="none" w:sz="0" w:space="0" w:color="auto"/>
                  </w:divBdr>
                  <w:divsChild>
                    <w:div w:id="18704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1otruda.ru/" TargetMode="External"/><Relationship Id="rId3" Type="http://schemas.openxmlformats.org/officeDocument/2006/relationships/webSettings" Target="webSettings.xml"/><Relationship Id="rId7" Type="http://schemas.openxmlformats.org/officeDocument/2006/relationships/hyperlink" Target="https://1otruda.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otruda.ru/" TargetMode="External"/><Relationship Id="rId11" Type="http://schemas.openxmlformats.org/officeDocument/2006/relationships/fontTable" Target="fontTable.xml"/><Relationship Id="rId5" Type="http://schemas.openxmlformats.org/officeDocument/2006/relationships/hyperlink" Target="https://1otruda.ru/" TargetMode="External"/><Relationship Id="rId10" Type="http://schemas.openxmlformats.org/officeDocument/2006/relationships/image" Target="https://1otruda.ru/system/content/image/200/1/575999/"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12118</Words>
  <Characters>69073</Characters>
  <Application>Microsoft Office Word</Application>
  <DocSecurity>0</DocSecurity>
  <Lines>575</Lines>
  <Paragraphs>162</Paragraphs>
  <ScaleCrop>false</ScaleCrop>
  <Company/>
  <LinksUpToDate>false</LinksUpToDate>
  <CharactersWithSpaces>81029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ovr</cp:lastModifiedBy>
  <cp:revision>2</cp:revision>
  <dcterms:created xsi:type="dcterms:W3CDTF">2023-11-09T05:53:00Z</dcterms:created>
  <dcterms:modified xsi:type="dcterms:W3CDTF">2023-11-09T05:53:00Z</dcterms:modified>
</cp:coreProperties>
</file>