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08" w:rsidRPr="0073088B" w:rsidRDefault="00B52608" w:rsidP="00B52608">
      <w:pPr>
        <w:framePr w:w="2400" w:h="2093" w:hRule="exact" w:hSpace="180" w:wrap="around" w:vAnchor="text" w:hAnchor="page" w:x="622" w:y="-809"/>
        <w:spacing w:line="264" w:lineRule="auto"/>
        <w:rPr>
          <w:sz w:val="28"/>
          <w:szCs w:val="28"/>
        </w:rPr>
      </w:pPr>
      <w:r w:rsidRPr="0073088B">
        <w:rPr>
          <w:sz w:val="28"/>
          <w:szCs w:val="28"/>
        </w:rPr>
        <w:object w:dxaOrig="246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6.25pt" o:ole="">
            <v:imagedata r:id="rId5" o:title=""/>
          </v:shape>
          <o:OLEObject Type="Embed" ProgID="Word.Picture.8" ShapeID="_x0000_i1025" DrawAspect="Content" ObjectID="_1505206126" r:id="rId6"/>
        </w:object>
      </w:r>
    </w:p>
    <w:p w:rsidR="00B52608" w:rsidRPr="000007F9" w:rsidRDefault="00B52608" w:rsidP="00B52608">
      <w:pPr>
        <w:framePr w:h="0" w:hSpace="180" w:wrap="around" w:vAnchor="text" w:hAnchor="page" w:x="4222" w:y="-269"/>
        <w:spacing w:line="264" w:lineRule="auto"/>
        <w:jc w:val="center"/>
        <w:rPr>
          <w:b/>
          <w:sz w:val="32"/>
          <w:szCs w:val="32"/>
        </w:rPr>
      </w:pPr>
      <w:r w:rsidRPr="000007F9">
        <w:rPr>
          <w:b/>
          <w:sz w:val="32"/>
          <w:szCs w:val="32"/>
        </w:rPr>
        <w:t>МЕЖДУНА</w:t>
      </w:r>
      <w:proofErr w:type="gramStart"/>
      <w:r w:rsidRPr="000007F9">
        <w:rPr>
          <w:b/>
          <w:sz w:val="32"/>
          <w:szCs w:val="32"/>
        </w:rPr>
        <w:t>P</w:t>
      </w:r>
      <w:proofErr w:type="gramEnd"/>
      <w:r w:rsidRPr="000007F9">
        <w:rPr>
          <w:b/>
          <w:sz w:val="32"/>
          <w:szCs w:val="32"/>
        </w:rPr>
        <w:t>ОДНЫЙ ИНСТИТУТ PЫНКА</w:t>
      </w:r>
    </w:p>
    <w:p w:rsidR="00B52608" w:rsidRPr="0073088B" w:rsidRDefault="003C5E5B" w:rsidP="00B52608">
      <w:pPr>
        <w:pStyle w:val="3"/>
        <w:spacing w:line="264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57216" from="24pt,13.7pt" to="384.05pt,13.75pt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6" style="position:absolute;left:0;text-align:left;z-index:251658240" from="24pt,4.7pt" to="384.05pt,4.75pt" strokeweight="1pt">
            <v:stroke startarrowwidth="narrow" startarrowlength="short" endarrowwidth="narrow" endarrowlength="short"/>
          </v:line>
        </w:pict>
      </w:r>
    </w:p>
    <w:p w:rsidR="00B52608" w:rsidRPr="0073088B" w:rsidRDefault="00B52608" w:rsidP="00B52608">
      <w:pPr>
        <w:pStyle w:val="3"/>
        <w:spacing w:line="264" w:lineRule="auto"/>
        <w:rPr>
          <w:sz w:val="28"/>
          <w:szCs w:val="28"/>
        </w:rPr>
      </w:pPr>
    </w:p>
    <w:p w:rsidR="00B52608" w:rsidRPr="0073088B" w:rsidRDefault="00B52608" w:rsidP="00B52608">
      <w:pPr>
        <w:spacing w:line="264" w:lineRule="auto"/>
        <w:rPr>
          <w:b/>
          <w:sz w:val="28"/>
          <w:szCs w:val="28"/>
        </w:rPr>
      </w:pPr>
    </w:p>
    <w:p w:rsidR="00B52608" w:rsidRPr="0073088B" w:rsidRDefault="00B52608" w:rsidP="00B52608">
      <w:pPr>
        <w:spacing w:line="264" w:lineRule="auto"/>
        <w:rPr>
          <w:b/>
          <w:sz w:val="28"/>
          <w:szCs w:val="28"/>
        </w:rPr>
      </w:pPr>
    </w:p>
    <w:p w:rsidR="00B52608" w:rsidRPr="000007F9" w:rsidRDefault="00B52608" w:rsidP="00B52608">
      <w:pPr>
        <w:pStyle w:val="4"/>
        <w:spacing w:line="264" w:lineRule="auto"/>
        <w:ind w:firstLine="1985"/>
        <w:rPr>
          <w:szCs w:val="32"/>
        </w:rPr>
      </w:pPr>
      <w:r>
        <w:rPr>
          <w:szCs w:val="32"/>
        </w:rPr>
        <w:t xml:space="preserve"> </w:t>
      </w:r>
      <w:r w:rsidRPr="000007F9">
        <w:rPr>
          <w:szCs w:val="32"/>
        </w:rPr>
        <w:t>ПРИКАЗ</w:t>
      </w:r>
    </w:p>
    <w:p w:rsidR="00B52608" w:rsidRPr="0073088B" w:rsidRDefault="00B52608" w:rsidP="00B52608">
      <w:pPr>
        <w:spacing w:line="264" w:lineRule="auto"/>
        <w:rPr>
          <w:b/>
          <w:sz w:val="28"/>
          <w:szCs w:val="28"/>
        </w:rPr>
      </w:pPr>
    </w:p>
    <w:p w:rsidR="00B52608" w:rsidRPr="00E81365" w:rsidRDefault="00B52608" w:rsidP="00B52608">
      <w:pPr>
        <w:spacing w:line="264" w:lineRule="auto"/>
        <w:rPr>
          <w:sz w:val="28"/>
          <w:szCs w:val="28"/>
          <w:u w:val="single"/>
        </w:rPr>
      </w:pPr>
      <w:r w:rsidRPr="0073088B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/02</w:t>
      </w:r>
      <w:r w:rsidRPr="009D22DE">
        <w:rPr>
          <w:b/>
          <w:sz w:val="28"/>
          <w:szCs w:val="28"/>
        </w:rPr>
        <w:tab/>
      </w:r>
      <w:r w:rsidRPr="0073088B">
        <w:rPr>
          <w:b/>
          <w:sz w:val="28"/>
          <w:szCs w:val="28"/>
        </w:rPr>
        <w:tab/>
      </w:r>
      <w:r w:rsidRPr="0073088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Pr="0073088B">
        <w:rPr>
          <w:bCs/>
          <w:sz w:val="28"/>
          <w:szCs w:val="28"/>
        </w:rPr>
        <w:t xml:space="preserve">   </w:t>
      </w:r>
      <w:r w:rsidRPr="00243A68">
        <w:rPr>
          <w:bCs/>
          <w:sz w:val="28"/>
          <w:szCs w:val="28"/>
        </w:rPr>
        <w:t xml:space="preserve">           </w:t>
      </w:r>
      <w:r w:rsidRPr="0073088B">
        <w:rPr>
          <w:bCs/>
          <w:sz w:val="28"/>
          <w:szCs w:val="28"/>
        </w:rPr>
        <w:t>г. Самара</w:t>
      </w:r>
      <w:r w:rsidRPr="0073088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Pr="0073088B">
        <w:rPr>
          <w:b/>
          <w:sz w:val="28"/>
          <w:szCs w:val="28"/>
        </w:rPr>
        <w:t>«</w:t>
      </w:r>
      <w:r>
        <w:rPr>
          <w:sz w:val="28"/>
          <w:szCs w:val="28"/>
          <w:u w:val="single"/>
        </w:rPr>
        <w:t>30</w:t>
      </w:r>
      <w:r w:rsidRPr="0073088B">
        <w:rPr>
          <w:b/>
          <w:sz w:val="28"/>
          <w:szCs w:val="28"/>
        </w:rPr>
        <w:t xml:space="preserve">» </w:t>
      </w:r>
      <w:r w:rsidRPr="00243A68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2015 г.</w:t>
      </w:r>
    </w:p>
    <w:p w:rsidR="00B52608" w:rsidRPr="0073088B" w:rsidRDefault="00B52608" w:rsidP="00B52608">
      <w:pPr>
        <w:spacing w:line="264" w:lineRule="auto"/>
        <w:rPr>
          <w:b/>
          <w:sz w:val="28"/>
          <w:szCs w:val="28"/>
        </w:rPr>
      </w:pPr>
    </w:p>
    <w:p w:rsidR="00B52608" w:rsidRPr="007A150C" w:rsidRDefault="00B52608" w:rsidP="00B52608">
      <w:pPr>
        <w:spacing w:line="264" w:lineRule="auto"/>
        <w:rPr>
          <w:sz w:val="26"/>
          <w:szCs w:val="26"/>
        </w:rPr>
      </w:pPr>
      <w:r w:rsidRPr="007A150C">
        <w:rPr>
          <w:sz w:val="26"/>
          <w:szCs w:val="26"/>
        </w:rPr>
        <w:sym w:font="Symbol" w:char="F05B"/>
      </w:r>
      <w:r w:rsidRPr="007A150C">
        <w:rPr>
          <w:sz w:val="26"/>
          <w:szCs w:val="26"/>
        </w:rPr>
        <w:t>О зачислении на 1 курс очной формы</w:t>
      </w:r>
      <w:r>
        <w:rPr>
          <w:sz w:val="26"/>
          <w:szCs w:val="26"/>
        </w:rPr>
        <w:t xml:space="preserve"> </w:t>
      </w:r>
      <w:r w:rsidRPr="007A150C">
        <w:rPr>
          <w:sz w:val="26"/>
          <w:szCs w:val="26"/>
        </w:rPr>
        <w:sym w:font="Symbol" w:char="F05D"/>
      </w:r>
    </w:p>
    <w:p w:rsidR="00B52608" w:rsidRPr="007A150C" w:rsidRDefault="00B52608" w:rsidP="00B52608">
      <w:pPr>
        <w:spacing w:line="264" w:lineRule="auto"/>
        <w:rPr>
          <w:sz w:val="26"/>
          <w:szCs w:val="26"/>
        </w:rPr>
      </w:pPr>
      <w:proofErr w:type="gramStart"/>
      <w:r w:rsidRPr="007A150C">
        <w:rPr>
          <w:sz w:val="26"/>
          <w:szCs w:val="26"/>
        </w:rPr>
        <w:t xml:space="preserve">обучения </w:t>
      </w:r>
      <w:r>
        <w:rPr>
          <w:sz w:val="26"/>
          <w:szCs w:val="26"/>
        </w:rPr>
        <w:t>по программе</w:t>
      </w:r>
      <w:proofErr w:type="gramEnd"/>
      <w:r>
        <w:rPr>
          <w:sz w:val="26"/>
          <w:szCs w:val="26"/>
        </w:rPr>
        <w:t xml:space="preserve"> магистратуры</w:t>
      </w:r>
    </w:p>
    <w:p w:rsidR="00B52608" w:rsidRPr="007A150C" w:rsidRDefault="00B52608" w:rsidP="00B52608">
      <w:pPr>
        <w:pStyle w:val="2"/>
        <w:spacing w:line="264" w:lineRule="auto"/>
        <w:ind w:firstLine="0"/>
        <w:rPr>
          <w:sz w:val="26"/>
          <w:szCs w:val="26"/>
        </w:rPr>
      </w:pPr>
    </w:p>
    <w:p w:rsidR="00B52608" w:rsidRPr="007A150C" w:rsidRDefault="00B52608" w:rsidP="00B52608">
      <w:pPr>
        <w:pStyle w:val="2"/>
        <w:spacing w:line="264" w:lineRule="auto"/>
        <w:ind w:firstLine="0"/>
        <w:rPr>
          <w:sz w:val="26"/>
          <w:szCs w:val="26"/>
        </w:rPr>
      </w:pPr>
    </w:p>
    <w:p w:rsidR="00B52608" w:rsidRPr="007A150C" w:rsidRDefault="00B52608" w:rsidP="00B52608">
      <w:pPr>
        <w:pStyle w:val="a3"/>
        <w:spacing w:line="264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По результатам конкурсного отбора и н</w:t>
      </w:r>
      <w:r w:rsidRPr="007A150C">
        <w:rPr>
          <w:sz w:val="26"/>
          <w:szCs w:val="26"/>
        </w:rPr>
        <w:t xml:space="preserve">а основании протокола приемной комиссии института № </w:t>
      </w:r>
      <w:r>
        <w:rPr>
          <w:sz w:val="26"/>
          <w:szCs w:val="26"/>
        </w:rPr>
        <w:t>15</w:t>
      </w:r>
      <w:r w:rsidRPr="007A150C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7A150C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7A150C">
        <w:rPr>
          <w:sz w:val="26"/>
          <w:szCs w:val="26"/>
        </w:rPr>
        <w:t>.201</w:t>
      </w:r>
      <w:r w:rsidRPr="00E92FC6">
        <w:rPr>
          <w:sz w:val="26"/>
          <w:szCs w:val="26"/>
        </w:rPr>
        <w:t>5</w:t>
      </w:r>
      <w:r w:rsidRPr="007A150C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B52608" w:rsidRPr="007A150C" w:rsidRDefault="00B52608" w:rsidP="00B52608">
      <w:pPr>
        <w:spacing w:line="264" w:lineRule="auto"/>
        <w:jc w:val="both"/>
        <w:rPr>
          <w:sz w:val="26"/>
          <w:szCs w:val="26"/>
        </w:rPr>
      </w:pPr>
    </w:p>
    <w:p w:rsidR="00B52608" w:rsidRPr="007A150C" w:rsidRDefault="00B52608" w:rsidP="00B52608">
      <w:pPr>
        <w:spacing w:line="264" w:lineRule="auto"/>
        <w:jc w:val="both"/>
        <w:rPr>
          <w:sz w:val="26"/>
          <w:szCs w:val="26"/>
        </w:rPr>
      </w:pPr>
      <w:r w:rsidRPr="00C33332">
        <w:rPr>
          <w:b/>
          <w:sz w:val="26"/>
          <w:szCs w:val="26"/>
        </w:rPr>
        <w:t>ПРИКАЗЫВАЮ</w:t>
      </w:r>
      <w:r w:rsidRPr="007A150C">
        <w:rPr>
          <w:sz w:val="26"/>
          <w:szCs w:val="26"/>
        </w:rPr>
        <w:t>:</w:t>
      </w:r>
    </w:p>
    <w:p w:rsidR="00B52608" w:rsidRPr="007A150C" w:rsidRDefault="00B52608" w:rsidP="00B52608">
      <w:pPr>
        <w:spacing w:line="264" w:lineRule="auto"/>
        <w:jc w:val="both"/>
        <w:rPr>
          <w:sz w:val="26"/>
          <w:szCs w:val="26"/>
        </w:rPr>
      </w:pPr>
    </w:p>
    <w:p w:rsidR="00B52608" w:rsidRDefault="00D879ED" w:rsidP="00B52608">
      <w:pPr>
        <w:spacing w:line="264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52608" w:rsidRPr="00BC648F">
        <w:rPr>
          <w:sz w:val="26"/>
          <w:szCs w:val="26"/>
        </w:rPr>
        <w:t xml:space="preserve">Зачислить с </w:t>
      </w:r>
      <w:r w:rsidR="00B52608">
        <w:rPr>
          <w:sz w:val="26"/>
          <w:szCs w:val="26"/>
        </w:rPr>
        <w:t>01</w:t>
      </w:r>
      <w:r w:rsidR="00B52608" w:rsidRPr="00BC648F">
        <w:rPr>
          <w:sz w:val="26"/>
          <w:szCs w:val="26"/>
        </w:rPr>
        <w:t xml:space="preserve"> </w:t>
      </w:r>
      <w:r w:rsidR="00B52608">
        <w:rPr>
          <w:sz w:val="26"/>
          <w:szCs w:val="26"/>
        </w:rPr>
        <w:t>ок</w:t>
      </w:r>
      <w:r w:rsidR="00B52608" w:rsidRPr="00BC648F">
        <w:rPr>
          <w:sz w:val="26"/>
          <w:szCs w:val="26"/>
        </w:rPr>
        <w:t>тября 201</w:t>
      </w:r>
      <w:r w:rsidR="00B52608">
        <w:rPr>
          <w:sz w:val="26"/>
          <w:szCs w:val="26"/>
        </w:rPr>
        <w:t>5</w:t>
      </w:r>
      <w:r w:rsidR="00B52608" w:rsidRPr="00BC648F">
        <w:rPr>
          <w:sz w:val="26"/>
          <w:szCs w:val="26"/>
        </w:rPr>
        <w:t xml:space="preserve"> года на первый курс очной формы обучения </w:t>
      </w:r>
      <w:r w:rsidR="00B52608">
        <w:rPr>
          <w:sz w:val="26"/>
          <w:szCs w:val="26"/>
        </w:rPr>
        <w:t>Част</w:t>
      </w:r>
      <w:r w:rsidR="00B52608" w:rsidRPr="00BC648F">
        <w:rPr>
          <w:sz w:val="26"/>
          <w:szCs w:val="26"/>
        </w:rPr>
        <w:t xml:space="preserve">ного образовательного учреждения высшего образования «Международный институт рынка» по программе </w:t>
      </w:r>
      <w:r w:rsidR="00B52608">
        <w:rPr>
          <w:sz w:val="26"/>
          <w:szCs w:val="26"/>
        </w:rPr>
        <w:t>магистратуры</w:t>
      </w:r>
      <w:r w:rsidR="00B52608" w:rsidRPr="00BC648F">
        <w:rPr>
          <w:sz w:val="26"/>
          <w:szCs w:val="26"/>
        </w:rPr>
        <w:t xml:space="preserve"> на места </w:t>
      </w:r>
      <w:r w:rsidR="00B52608" w:rsidRPr="001B288B">
        <w:rPr>
          <w:sz w:val="26"/>
          <w:szCs w:val="26"/>
        </w:rPr>
        <w:t>по договорам об оказании платных образовательных услуг</w:t>
      </w:r>
      <w:r w:rsidR="00B52608">
        <w:rPr>
          <w:sz w:val="26"/>
          <w:szCs w:val="26"/>
        </w:rPr>
        <w:t xml:space="preserve"> </w:t>
      </w:r>
      <w:r w:rsidR="00B52608" w:rsidRPr="004F6A82">
        <w:rPr>
          <w:sz w:val="26"/>
          <w:szCs w:val="26"/>
        </w:rPr>
        <w:t>поступающих</w:t>
      </w:r>
      <w:r w:rsidR="00B52608" w:rsidRPr="00BC648F">
        <w:rPr>
          <w:sz w:val="26"/>
          <w:szCs w:val="26"/>
        </w:rPr>
        <w:t>, пр</w:t>
      </w:r>
      <w:r w:rsidR="00B52608">
        <w:rPr>
          <w:sz w:val="26"/>
          <w:szCs w:val="26"/>
        </w:rPr>
        <w:t xml:space="preserve">ошедших </w:t>
      </w:r>
      <w:r w:rsidR="00B52608" w:rsidRPr="004F6A82">
        <w:rPr>
          <w:sz w:val="26"/>
          <w:szCs w:val="26"/>
        </w:rPr>
        <w:t>конкурсный отбор</w:t>
      </w:r>
      <w:r w:rsidR="00B52608" w:rsidRPr="00972B30">
        <w:rPr>
          <w:sz w:val="26"/>
          <w:szCs w:val="26"/>
        </w:rPr>
        <w:t xml:space="preserve">: </w:t>
      </w:r>
    </w:p>
    <w:p w:rsidR="00B52608" w:rsidRPr="00237858" w:rsidRDefault="00B52608" w:rsidP="00237858">
      <w:pPr>
        <w:spacing w:before="120" w:line="264" w:lineRule="auto"/>
        <w:ind w:firstLine="539"/>
        <w:jc w:val="both"/>
        <w:rPr>
          <w:i/>
          <w:sz w:val="26"/>
          <w:szCs w:val="26"/>
        </w:rPr>
      </w:pPr>
      <w:r w:rsidRPr="00237858">
        <w:rPr>
          <w:i/>
          <w:sz w:val="26"/>
          <w:szCs w:val="26"/>
        </w:rPr>
        <w:t xml:space="preserve">направление 38.04.01 «Экономика»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240"/>
      </w:tblGrid>
      <w:tr w:rsidR="00B52608" w:rsidRPr="0071599F" w:rsidTr="00B72241">
        <w:tc>
          <w:tcPr>
            <w:tcW w:w="648" w:type="dxa"/>
          </w:tcPr>
          <w:p w:rsidR="00B52608" w:rsidRPr="0071599F" w:rsidRDefault="00B52608" w:rsidP="00B72241">
            <w:pPr>
              <w:pStyle w:val="21"/>
              <w:spacing w:line="264" w:lineRule="auto"/>
              <w:jc w:val="center"/>
              <w:rPr>
                <w:szCs w:val="26"/>
              </w:rPr>
            </w:pPr>
            <w:r w:rsidRPr="0071599F">
              <w:rPr>
                <w:szCs w:val="26"/>
              </w:rPr>
              <w:t>№</w:t>
            </w:r>
          </w:p>
        </w:tc>
        <w:tc>
          <w:tcPr>
            <w:tcW w:w="5220" w:type="dxa"/>
          </w:tcPr>
          <w:p w:rsidR="00B52608" w:rsidRPr="0071599F" w:rsidRDefault="00B52608" w:rsidP="00B72241">
            <w:pPr>
              <w:pStyle w:val="21"/>
              <w:spacing w:line="264" w:lineRule="auto"/>
              <w:jc w:val="center"/>
              <w:rPr>
                <w:szCs w:val="26"/>
              </w:rPr>
            </w:pPr>
            <w:r w:rsidRPr="0071599F">
              <w:rPr>
                <w:szCs w:val="26"/>
              </w:rPr>
              <w:t>Ф.И.О.</w:t>
            </w:r>
          </w:p>
        </w:tc>
        <w:tc>
          <w:tcPr>
            <w:tcW w:w="3240" w:type="dxa"/>
          </w:tcPr>
          <w:p w:rsidR="00B52608" w:rsidRPr="0071599F" w:rsidRDefault="00B52608" w:rsidP="00B72241">
            <w:pPr>
              <w:pStyle w:val="21"/>
              <w:spacing w:line="264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Б</w:t>
            </w:r>
            <w:r w:rsidRPr="0071599F">
              <w:rPr>
                <w:szCs w:val="26"/>
              </w:rPr>
              <w:t>алл</w:t>
            </w:r>
            <w:r>
              <w:rPr>
                <w:szCs w:val="26"/>
              </w:rPr>
              <w:t>ы</w:t>
            </w:r>
          </w:p>
        </w:tc>
      </w:tr>
      <w:tr w:rsidR="00F8192A" w:rsidRPr="0071599F" w:rsidTr="00B72241">
        <w:tc>
          <w:tcPr>
            <w:tcW w:w="648" w:type="dxa"/>
          </w:tcPr>
          <w:p w:rsidR="00F8192A" w:rsidRPr="0071599F" w:rsidRDefault="00F8192A" w:rsidP="00B72241">
            <w:pPr>
              <w:pStyle w:val="21"/>
              <w:numPr>
                <w:ilvl w:val="0"/>
                <w:numId w:val="1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F8192A" w:rsidRPr="00E604E2" w:rsidRDefault="00F8192A" w:rsidP="00B72241">
            <w:pPr>
              <w:spacing w:line="264" w:lineRule="auto"/>
              <w:rPr>
                <w:sz w:val="26"/>
                <w:szCs w:val="26"/>
              </w:rPr>
            </w:pPr>
            <w:proofErr w:type="spellStart"/>
            <w:r w:rsidRPr="00D147FC">
              <w:rPr>
                <w:sz w:val="26"/>
                <w:szCs w:val="26"/>
              </w:rPr>
              <w:t>Куминская</w:t>
            </w:r>
            <w:proofErr w:type="spellEnd"/>
            <w:r w:rsidRPr="00D147FC">
              <w:rPr>
                <w:sz w:val="26"/>
                <w:szCs w:val="26"/>
              </w:rPr>
              <w:t xml:space="preserve"> Жанна Александровна</w:t>
            </w:r>
          </w:p>
        </w:tc>
        <w:tc>
          <w:tcPr>
            <w:tcW w:w="3240" w:type="dxa"/>
          </w:tcPr>
          <w:p w:rsidR="00F8192A" w:rsidRPr="0071599F" w:rsidRDefault="00F8192A" w:rsidP="00F72F18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F8192A" w:rsidRPr="0071599F" w:rsidTr="00B72241">
        <w:tc>
          <w:tcPr>
            <w:tcW w:w="648" w:type="dxa"/>
          </w:tcPr>
          <w:p w:rsidR="00F8192A" w:rsidRPr="0071599F" w:rsidRDefault="00F8192A" w:rsidP="00B72241">
            <w:pPr>
              <w:pStyle w:val="21"/>
              <w:numPr>
                <w:ilvl w:val="0"/>
                <w:numId w:val="1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F8192A" w:rsidRPr="00E604E2" w:rsidRDefault="00F8192A" w:rsidP="00B72241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Вячеслав Сергеевич</w:t>
            </w:r>
          </w:p>
        </w:tc>
        <w:tc>
          <w:tcPr>
            <w:tcW w:w="3240" w:type="dxa"/>
          </w:tcPr>
          <w:p w:rsidR="00F8192A" w:rsidRDefault="00F8192A" w:rsidP="00F72F18">
            <w:pPr>
              <w:pStyle w:val="21"/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82</w:t>
            </w:r>
          </w:p>
        </w:tc>
      </w:tr>
      <w:tr w:rsidR="00F8192A" w:rsidRPr="0071599F" w:rsidTr="00B72241">
        <w:tc>
          <w:tcPr>
            <w:tcW w:w="648" w:type="dxa"/>
          </w:tcPr>
          <w:p w:rsidR="00F8192A" w:rsidRPr="0071599F" w:rsidRDefault="00F8192A" w:rsidP="00B72241">
            <w:pPr>
              <w:pStyle w:val="21"/>
              <w:numPr>
                <w:ilvl w:val="0"/>
                <w:numId w:val="1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F8192A" w:rsidRPr="00E604E2" w:rsidRDefault="00F8192A" w:rsidP="00B72241">
            <w:pPr>
              <w:spacing w:line="264" w:lineRule="auto"/>
              <w:rPr>
                <w:sz w:val="26"/>
                <w:szCs w:val="26"/>
              </w:rPr>
            </w:pPr>
            <w:r w:rsidRPr="00D147FC">
              <w:rPr>
                <w:sz w:val="26"/>
                <w:szCs w:val="26"/>
              </w:rPr>
              <w:t>Савельев Петр Анатольевич</w:t>
            </w:r>
          </w:p>
        </w:tc>
        <w:tc>
          <w:tcPr>
            <w:tcW w:w="3240" w:type="dxa"/>
          </w:tcPr>
          <w:p w:rsidR="00F8192A" w:rsidRPr="0071599F" w:rsidRDefault="00F8192A" w:rsidP="00F72F18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</w:tbl>
    <w:p w:rsidR="00B52608" w:rsidRPr="00237858" w:rsidRDefault="00B52608" w:rsidP="00237858">
      <w:pPr>
        <w:spacing w:before="120" w:line="264" w:lineRule="auto"/>
        <w:ind w:firstLine="539"/>
        <w:jc w:val="both"/>
        <w:rPr>
          <w:i/>
          <w:sz w:val="26"/>
          <w:szCs w:val="26"/>
        </w:rPr>
      </w:pPr>
      <w:r w:rsidRPr="00237858">
        <w:rPr>
          <w:rFonts w:ascii="Arial" w:hAnsi="Arial" w:cs="Arial"/>
          <w:i/>
          <w:sz w:val="24"/>
          <w:szCs w:val="24"/>
        </w:rPr>
        <w:t xml:space="preserve">   </w:t>
      </w:r>
      <w:r w:rsidRPr="00237858">
        <w:rPr>
          <w:i/>
          <w:sz w:val="26"/>
          <w:szCs w:val="26"/>
        </w:rPr>
        <w:t xml:space="preserve">направление 38.04.02 «Менеджмент»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240"/>
      </w:tblGrid>
      <w:tr w:rsidR="00B52608" w:rsidRPr="0071599F" w:rsidTr="00B72241">
        <w:tc>
          <w:tcPr>
            <w:tcW w:w="648" w:type="dxa"/>
          </w:tcPr>
          <w:p w:rsidR="00B52608" w:rsidRPr="0071599F" w:rsidRDefault="00B52608" w:rsidP="00B72241">
            <w:pPr>
              <w:pStyle w:val="21"/>
              <w:spacing w:line="264" w:lineRule="auto"/>
              <w:jc w:val="center"/>
              <w:rPr>
                <w:szCs w:val="26"/>
              </w:rPr>
            </w:pPr>
            <w:r w:rsidRPr="0071599F">
              <w:rPr>
                <w:szCs w:val="26"/>
              </w:rPr>
              <w:t>№</w:t>
            </w:r>
          </w:p>
        </w:tc>
        <w:tc>
          <w:tcPr>
            <w:tcW w:w="5220" w:type="dxa"/>
          </w:tcPr>
          <w:p w:rsidR="00B52608" w:rsidRPr="0071599F" w:rsidRDefault="00B52608" w:rsidP="00B72241">
            <w:pPr>
              <w:pStyle w:val="21"/>
              <w:spacing w:line="264" w:lineRule="auto"/>
              <w:jc w:val="center"/>
              <w:rPr>
                <w:szCs w:val="26"/>
              </w:rPr>
            </w:pPr>
            <w:r w:rsidRPr="0071599F">
              <w:rPr>
                <w:szCs w:val="26"/>
              </w:rPr>
              <w:t>Ф.И.О.</w:t>
            </w:r>
          </w:p>
        </w:tc>
        <w:tc>
          <w:tcPr>
            <w:tcW w:w="3240" w:type="dxa"/>
          </w:tcPr>
          <w:p w:rsidR="00B52608" w:rsidRPr="0071599F" w:rsidRDefault="00B52608" w:rsidP="00B72241">
            <w:pPr>
              <w:pStyle w:val="21"/>
              <w:spacing w:line="264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Б</w:t>
            </w:r>
            <w:r w:rsidRPr="0071599F">
              <w:rPr>
                <w:szCs w:val="26"/>
              </w:rPr>
              <w:t>алл</w:t>
            </w:r>
            <w:r>
              <w:rPr>
                <w:szCs w:val="26"/>
              </w:rPr>
              <w:t>ы</w:t>
            </w:r>
          </w:p>
        </w:tc>
      </w:tr>
      <w:tr w:rsidR="00B52608" w:rsidRPr="0071599F" w:rsidTr="00B72241">
        <w:tc>
          <w:tcPr>
            <w:tcW w:w="648" w:type="dxa"/>
          </w:tcPr>
          <w:p w:rsidR="00B52608" w:rsidRPr="0071599F" w:rsidRDefault="00B52608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B52608" w:rsidRPr="00E604E2" w:rsidRDefault="00D147FC" w:rsidP="00B72241">
            <w:pPr>
              <w:spacing w:line="264" w:lineRule="auto"/>
              <w:rPr>
                <w:sz w:val="26"/>
                <w:szCs w:val="26"/>
              </w:rPr>
            </w:pPr>
            <w:r w:rsidRPr="00D147FC">
              <w:rPr>
                <w:sz w:val="26"/>
                <w:szCs w:val="26"/>
              </w:rPr>
              <w:t>Анисимов Александр Вадимович</w:t>
            </w:r>
          </w:p>
        </w:tc>
        <w:tc>
          <w:tcPr>
            <w:tcW w:w="3240" w:type="dxa"/>
          </w:tcPr>
          <w:p w:rsidR="00B52608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B52608" w:rsidRPr="0071599F" w:rsidTr="00B72241">
        <w:tc>
          <w:tcPr>
            <w:tcW w:w="648" w:type="dxa"/>
          </w:tcPr>
          <w:p w:rsidR="00B52608" w:rsidRPr="0071599F" w:rsidRDefault="00B52608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B52608" w:rsidRPr="00E604E2" w:rsidRDefault="00D147FC" w:rsidP="00B72241">
            <w:pPr>
              <w:spacing w:line="264" w:lineRule="auto"/>
              <w:rPr>
                <w:sz w:val="26"/>
                <w:szCs w:val="26"/>
              </w:rPr>
            </w:pPr>
            <w:r w:rsidRPr="00D147FC">
              <w:rPr>
                <w:sz w:val="26"/>
                <w:szCs w:val="26"/>
              </w:rPr>
              <w:t>Ахрамеева Оксана Юрьевна</w:t>
            </w:r>
          </w:p>
        </w:tc>
        <w:tc>
          <w:tcPr>
            <w:tcW w:w="3240" w:type="dxa"/>
          </w:tcPr>
          <w:p w:rsidR="00B52608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D147FC" w:rsidRPr="0071599F" w:rsidTr="00B72241">
        <w:tc>
          <w:tcPr>
            <w:tcW w:w="648" w:type="dxa"/>
          </w:tcPr>
          <w:p w:rsidR="00D147FC" w:rsidRPr="0071599F" w:rsidRDefault="00D147FC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D147FC" w:rsidRPr="002263A6" w:rsidRDefault="00D147FC" w:rsidP="009E6AE6">
            <w:pPr>
              <w:pStyle w:val="21"/>
              <w:spacing w:line="288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Вдовин Фёдор </w:t>
            </w:r>
            <w:r w:rsidRPr="00F677AD">
              <w:rPr>
                <w:szCs w:val="26"/>
              </w:rPr>
              <w:t>Константинович</w:t>
            </w:r>
          </w:p>
        </w:tc>
        <w:tc>
          <w:tcPr>
            <w:tcW w:w="3240" w:type="dxa"/>
          </w:tcPr>
          <w:p w:rsidR="00D147FC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D147FC" w:rsidRPr="0071599F" w:rsidTr="00B72241">
        <w:tc>
          <w:tcPr>
            <w:tcW w:w="648" w:type="dxa"/>
          </w:tcPr>
          <w:p w:rsidR="00D147FC" w:rsidRPr="0071599F" w:rsidRDefault="00D147FC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D147FC" w:rsidRDefault="00D147FC" w:rsidP="009E6AE6">
            <w:pPr>
              <w:pStyle w:val="21"/>
              <w:spacing w:line="288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Гончаров Андрей </w:t>
            </w:r>
            <w:r w:rsidRPr="00F677AD">
              <w:rPr>
                <w:szCs w:val="26"/>
              </w:rPr>
              <w:t>Викторович</w:t>
            </w:r>
          </w:p>
        </w:tc>
        <w:tc>
          <w:tcPr>
            <w:tcW w:w="3240" w:type="dxa"/>
          </w:tcPr>
          <w:p w:rsidR="00D147FC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D147FC" w:rsidRPr="0071599F" w:rsidTr="00B72241">
        <w:tc>
          <w:tcPr>
            <w:tcW w:w="648" w:type="dxa"/>
          </w:tcPr>
          <w:p w:rsidR="00D147FC" w:rsidRPr="0071599F" w:rsidRDefault="00D147FC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D147FC" w:rsidRPr="003E2130" w:rsidRDefault="00D147FC" w:rsidP="009E6AE6">
            <w:pPr>
              <w:spacing w:line="288" w:lineRule="auto"/>
              <w:rPr>
                <w:sz w:val="26"/>
                <w:szCs w:val="26"/>
              </w:rPr>
            </w:pPr>
            <w:r w:rsidRPr="002263A6">
              <w:rPr>
                <w:sz w:val="26"/>
                <w:szCs w:val="26"/>
              </w:rPr>
              <w:t>Григорьева Анна Сергеевна</w:t>
            </w:r>
          </w:p>
        </w:tc>
        <w:tc>
          <w:tcPr>
            <w:tcW w:w="3240" w:type="dxa"/>
          </w:tcPr>
          <w:p w:rsidR="00D147FC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D147FC" w:rsidRPr="0071599F" w:rsidTr="00B72241">
        <w:tc>
          <w:tcPr>
            <w:tcW w:w="648" w:type="dxa"/>
          </w:tcPr>
          <w:p w:rsidR="00D147FC" w:rsidRPr="0071599F" w:rsidRDefault="00D147FC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D147FC" w:rsidRPr="003E2130" w:rsidRDefault="00D147FC" w:rsidP="009E6AE6">
            <w:pPr>
              <w:spacing w:line="288" w:lineRule="auto"/>
              <w:rPr>
                <w:sz w:val="26"/>
                <w:szCs w:val="26"/>
              </w:rPr>
            </w:pPr>
            <w:r w:rsidRPr="002263A6">
              <w:rPr>
                <w:sz w:val="26"/>
                <w:szCs w:val="26"/>
              </w:rPr>
              <w:t>Земский Сергей Владимирович</w:t>
            </w:r>
          </w:p>
        </w:tc>
        <w:tc>
          <w:tcPr>
            <w:tcW w:w="3240" w:type="dxa"/>
          </w:tcPr>
          <w:p w:rsidR="00D147FC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D147FC" w:rsidRPr="0071599F" w:rsidTr="00B72241">
        <w:tc>
          <w:tcPr>
            <w:tcW w:w="648" w:type="dxa"/>
          </w:tcPr>
          <w:p w:rsidR="00D147FC" w:rsidRPr="0071599F" w:rsidRDefault="00D147FC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D147FC" w:rsidRPr="003E2130" w:rsidRDefault="00D147FC" w:rsidP="009E6AE6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2263A6">
              <w:rPr>
                <w:sz w:val="26"/>
                <w:szCs w:val="26"/>
              </w:rPr>
              <w:t>Кульбицкий</w:t>
            </w:r>
            <w:proofErr w:type="spellEnd"/>
            <w:r w:rsidRPr="002263A6">
              <w:rPr>
                <w:sz w:val="26"/>
                <w:szCs w:val="26"/>
              </w:rPr>
              <w:t xml:space="preserve"> Ярослав Александрович</w:t>
            </w:r>
          </w:p>
        </w:tc>
        <w:tc>
          <w:tcPr>
            <w:tcW w:w="3240" w:type="dxa"/>
          </w:tcPr>
          <w:p w:rsidR="00D147FC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D147FC" w:rsidRPr="0071599F" w:rsidTr="00B72241">
        <w:tc>
          <w:tcPr>
            <w:tcW w:w="648" w:type="dxa"/>
          </w:tcPr>
          <w:p w:rsidR="00D147FC" w:rsidRPr="0071599F" w:rsidRDefault="00D147FC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D147FC" w:rsidRPr="003E2130" w:rsidRDefault="00D147FC" w:rsidP="009E6AE6">
            <w:pPr>
              <w:pStyle w:val="21"/>
              <w:spacing w:line="288" w:lineRule="auto"/>
              <w:jc w:val="left"/>
              <w:rPr>
                <w:szCs w:val="26"/>
              </w:rPr>
            </w:pPr>
            <w:r w:rsidRPr="002263A6">
              <w:rPr>
                <w:szCs w:val="26"/>
              </w:rPr>
              <w:t>Сорокин Василий Владимирович</w:t>
            </w:r>
          </w:p>
        </w:tc>
        <w:tc>
          <w:tcPr>
            <w:tcW w:w="3240" w:type="dxa"/>
          </w:tcPr>
          <w:p w:rsidR="00D147FC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D147FC" w:rsidRPr="0071599F" w:rsidTr="00B72241">
        <w:tc>
          <w:tcPr>
            <w:tcW w:w="648" w:type="dxa"/>
          </w:tcPr>
          <w:p w:rsidR="00D147FC" w:rsidRPr="0071599F" w:rsidRDefault="00D147FC" w:rsidP="00B52608">
            <w:pPr>
              <w:pStyle w:val="21"/>
              <w:numPr>
                <w:ilvl w:val="0"/>
                <w:numId w:val="2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D147FC" w:rsidRPr="002263A6" w:rsidRDefault="00D147FC" w:rsidP="009E6AE6">
            <w:pPr>
              <w:pStyle w:val="21"/>
              <w:spacing w:line="288" w:lineRule="auto"/>
              <w:jc w:val="left"/>
              <w:rPr>
                <w:szCs w:val="26"/>
              </w:rPr>
            </w:pPr>
            <w:proofErr w:type="spellStart"/>
            <w:r w:rsidRPr="002263A6">
              <w:rPr>
                <w:szCs w:val="26"/>
              </w:rPr>
              <w:t>Чудилина</w:t>
            </w:r>
            <w:proofErr w:type="spellEnd"/>
            <w:r w:rsidRPr="002263A6">
              <w:rPr>
                <w:szCs w:val="26"/>
              </w:rPr>
              <w:t xml:space="preserve"> Ирина Сергеевна</w:t>
            </w:r>
          </w:p>
        </w:tc>
        <w:tc>
          <w:tcPr>
            <w:tcW w:w="3240" w:type="dxa"/>
          </w:tcPr>
          <w:p w:rsidR="00D147FC" w:rsidRPr="00E604E2" w:rsidRDefault="00F8192A" w:rsidP="00B72241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</w:tbl>
    <w:p w:rsidR="00F62F60" w:rsidRDefault="00B52608" w:rsidP="00B52608">
      <w:pPr>
        <w:widowControl w:val="0"/>
        <w:tabs>
          <w:tab w:val="center" w:pos="305"/>
          <w:tab w:val="left" w:pos="611"/>
          <w:tab w:val="center" w:pos="3314"/>
          <w:tab w:val="center" w:pos="4334"/>
          <w:tab w:val="center" w:pos="7905"/>
          <w:tab w:val="center" w:pos="9496"/>
          <w:tab w:val="center" w:pos="10704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879ED" w:rsidRDefault="00D879ED" w:rsidP="00D879ED">
      <w:pPr>
        <w:spacing w:line="264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C648F">
        <w:rPr>
          <w:sz w:val="26"/>
          <w:szCs w:val="26"/>
        </w:rPr>
        <w:t xml:space="preserve">Зачислить с </w:t>
      </w:r>
      <w:r>
        <w:rPr>
          <w:sz w:val="26"/>
          <w:szCs w:val="26"/>
        </w:rPr>
        <w:t>01</w:t>
      </w:r>
      <w:r w:rsidRPr="00BC648F">
        <w:rPr>
          <w:sz w:val="26"/>
          <w:szCs w:val="26"/>
        </w:rPr>
        <w:t xml:space="preserve"> </w:t>
      </w:r>
      <w:r>
        <w:rPr>
          <w:sz w:val="26"/>
          <w:szCs w:val="26"/>
        </w:rPr>
        <w:t>ок</w:t>
      </w:r>
      <w:r w:rsidRPr="00BC648F">
        <w:rPr>
          <w:sz w:val="26"/>
          <w:szCs w:val="26"/>
        </w:rPr>
        <w:t>тября 201</w:t>
      </w:r>
      <w:r>
        <w:rPr>
          <w:sz w:val="26"/>
          <w:szCs w:val="26"/>
        </w:rPr>
        <w:t>5</w:t>
      </w:r>
      <w:r w:rsidRPr="00BC648F">
        <w:rPr>
          <w:sz w:val="26"/>
          <w:szCs w:val="26"/>
        </w:rPr>
        <w:t xml:space="preserve"> года на первый курс </w:t>
      </w:r>
      <w:proofErr w:type="spellStart"/>
      <w:r w:rsidRPr="00BC648F">
        <w:rPr>
          <w:sz w:val="26"/>
          <w:szCs w:val="26"/>
        </w:rPr>
        <w:t>очно</w:t>
      </w:r>
      <w:r>
        <w:rPr>
          <w:sz w:val="26"/>
          <w:szCs w:val="26"/>
        </w:rPr>
        <w:t>-заочно</w:t>
      </w:r>
      <w:r w:rsidRPr="00BC648F">
        <w:rPr>
          <w:sz w:val="26"/>
          <w:szCs w:val="26"/>
        </w:rPr>
        <w:t>й</w:t>
      </w:r>
      <w:proofErr w:type="spellEnd"/>
      <w:r w:rsidRPr="00BC648F">
        <w:rPr>
          <w:sz w:val="26"/>
          <w:szCs w:val="26"/>
        </w:rPr>
        <w:t xml:space="preserve"> формы обучения </w:t>
      </w:r>
      <w:r>
        <w:rPr>
          <w:sz w:val="26"/>
          <w:szCs w:val="26"/>
        </w:rPr>
        <w:t>Част</w:t>
      </w:r>
      <w:r w:rsidRPr="00BC648F">
        <w:rPr>
          <w:sz w:val="26"/>
          <w:szCs w:val="26"/>
        </w:rPr>
        <w:t xml:space="preserve">ного образовательного учреждения высшего образования «Международный институт рынка» по программе </w:t>
      </w:r>
      <w:r>
        <w:rPr>
          <w:sz w:val="26"/>
          <w:szCs w:val="26"/>
        </w:rPr>
        <w:t>магистратуры</w:t>
      </w:r>
      <w:r w:rsidRPr="00BC648F">
        <w:rPr>
          <w:sz w:val="26"/>
          <w:szCs w:val="26"/>
        </w:rPr>
        <w:t xml:space="preserve"> на места </w:t>
      </w:r>
      <w:r w:rsidRPr="001B288B">
        <w:rPr>
          <w:sz w:val="26"/>
          <w:szCs w:val="26"/>
        </w:rPr>
        <w:t xml:space="preserve">по </w:t>
      </w:r>
      <w:r w:rsidRPr="001B288B">
        <w:rPr>
          <w:sz w:val="26"/>
          <w:szCs w:val="26"/>
        </w:rPr>
        <w:lastRenderedPageBreak/>
        <w:t>договорам об оказании платных образовательных услуг</w:t>
      </w:r>
      <w:r>
        <w:rPr>
          <w:sz w:val="26"/>
          <w:szCs w:val="26"/>
        </w:rPr>
        <w:t xml:space="preserve"> </w:t>
      </w:r>
      <w:r w:rsidRPr="004F6A82">
        <w:rPr>
          <w:sz w:val="26"/>
          <w:szCs w:val="26"/>
        </w:rPr>
        <w:t>поступающих</w:t>
      </w:r>
      <w:r w:rsidRPr="00BC648F">
        <w:rPr>
          <w:sz w:val="26"/>
          <w:szCs w:val="26"/>
        </w:rPr>
        <w:t>, пр</w:t>
      </w:r>
      <w:r>
        <w:rPr>
          <w:sz w:val="26"/>
          <w:szCs w:val="26"/>
        </w:rPr>
        <w:t xml:space="preserve">ошедших </w:t>
      </w:r>
      <w:r w:rsidRPr="004F6A82">
        <w:rPr>
          <w:sz w:val="26"/>
          <w:szCs w:val="26"/>
        </w:rPr>
        <w:t>конкурсный отбор</w:t>
      </w:r>
      <w:r w:rsidRPr="00972B30">
        <w:rPr>
          <w:sz w:val="26"/>
          <w:szCs w:val="26"/>
        </w:rPr>
        <w:t xml:space="preserve">: </w:t>
      </w:r>
    </w:p>
    <w:p w:rsidR="00F62F60" w:rsidRPr="00237858" w:rsidRDefault="00F62F60" w:rsidP="00D879ED">
      <w:pPr>
        <w:spacing w:before="120" w:after="120" w:line="264" w:lineRule="auto"/>
        <w:ind w:firstLine="539"/>
        <w:jc w:val="both"/>
        <w:rPr>
          <w:i/>
          <w:sz w:val="26"/>
          <w:szCs w:val="26"/>
        </w:rPr>
      </w:pPr>
      <w:r w:rsidRPr="00237858">
        <w:rPr>
          <w:rFonts w:ascii="Arial" w:hAnsi="Arial" w:cs="Arial"/>
          <w:i/>
          <w:sz w:val="24"/>
          <w:szCs w:val="24"/>
        </w:rPr>
        <w:t xml:space="preserve"> </w:t>
      </w:r>
      <w:r w:rsidRPr="00237858">
        <w:rPr>
          <w:i/>
          <w:sz w:val="26"/>
          <w:szCs w:val="26"/>
        </w:rPr>
        <w:t>направление 38.04.02 «</w:t>
      </w:r>
      <w:r w:rsidR="00D879ED">
        <w:rPr>
          <w:i/>
          <w:sz w:val="26"/>
          <w:szCs w:val="26"/>
        </w:rPr>
        <w:t>Лингвистика</w:t>
      </w:r>
      <w:r w:rsidRPr="00237858">
        <w:rPr>
          <w:i/>
          <w:sz w:val="26"/>
          <w:szCs w:val="26"/>
        </w:rPr>
        <w:t xml:space="preserve">»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240"/>
      </w:tblGrid>
      <w:tr w:rsidR="00F62F60" w:rsidRPr="00F62F60" w:rsidTr="00F72F18">
        <w:tc>
          <w:tcPr>
            <w:tcW w:w="648" w:type="dxa"/>
          </w:tcPr>
          <w:p w:rsidR="00F62F60" w:rsidRPr="00F62F60" w:rsidRDefault="00F62F60" w:rsidP="00F62F60">
            <w:pPr>
              <w:pStyle w:val="21"/>
              <w:spacing w:line="264" w:lineRule="auto"/>
              <w:jc w:val="center"/>
              <w:rPr>
                <w:szCs w:val="26"/>
              </w:rPr>
            </w:pPr>
            <w:r w:rsidRPr="00F62F60">
              <w:rPr>
                <w:szCs w:val="26"/>
              </w:rPr>
              <w:t>№</w:t>
            </w:r>
          </w:p>
        </w:tc>
        <w:tc>
          <w:tcPr>
            <w:tcW w:w="5220" w:type="dxa"/>
          </w:tcPr>
          <w:p w:rsidR="00F62F60" w:rsidRPr="00F62F60" w:rsidRDefault="00F62F60" w:rsidP="00F62F60">
            <w:pPr>
              <w:pStyle w:val="21"/>
              <w:spacing w:line="264" w:lineRule="auto"/>
              <w:jc w:val="center"/>
              <w:rPr>
                <w:szCs w:val="26"/>
              </w:rPr>
            </w:pPr>
            <w:r w:rsidRPr="00F62F60">
              <w:rPr>
                <w:szCs w:val="26"/>
              </w:rPr>
              <w:t>Ф.И.О.</w:t>
            </w:r>
          </w:p>
        </w:tc>
        <w:tc>
          <w:tcPr>
            <w:tcW w:w="3240" w:type="dxa"/>
          </w:tcPr>
          <w:p w:rsidR="00F62F60" w:rsidRPr="00F62F60" w:rsidRDefault="00F62F60" w:rsidP="00F62F60">
            <w:pPr>
              <w:pStyle w:val="21"/>
              <w:spacing w:line="264" w:lineRule="auto"/>
              <w:jc w:val="center"/>
              <w:rPr>
                <w:szCs w:val="26"/>
              </w:rPr>
            </w:pPr>
            <w:r w:rsidRPr="00F62F60">
              <w:rPr>
                <w:szCs w:val="26"/>
              </w:rPr>
              <w:t>Баллы</w:t>
            </w:r>
          </w:p>
        </w:tc>
      </w:tr>
      <w:tr w:rsidR="00F62F60" w:rsidRPr="00F62F60" w:rsidTr="00F72F18">
        <w:tc>
          <w:tcPr>
            <w:tcW w:w="648" w:type="dxa"/>
          </w:tcPr>
          <w:p w:rsidR="00F62F60" w:rsidRPr="00F62F60" w:rsidRDefault="00F62F60" w:rsidP="00F62F60">
            <w:pPr>
              <w:pStyle w:val="21"/>
              <w:numPr>
                <w:ilvl w:val="0"/>
                <w:numId w:val="3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F62F60" w:rsidRPr="00F62F60" w:rsidRDefault="00F62F60" w:rsidP="00F62F60">
            <w:pPr>
              <w:spacing w:line="264" w:lineRule="auto"/>
              <w:rPr>
                <w:sz w:val="26"/>
                <w:szCs w:val="26"/>
              </w:rPr>
            </w:pPr>
            <w:r w:rsidRPr="00F62F60">
              <w:rPr>
                <w:sz w:val="26"/>
                <w:szCs w:val="26"/>
              </w:rPr>
              <w:t>Беляев Константин Янович</w:t>
            </w:r>
          </w:p>
        </w:tc>
        <w:tc>
          <w:tcPr>
            <w:tcW w:w="3240" w:type="dxa"/>
          </w:tcPr>
          <w:p w:rsidR="00F62F60" w:rsidRPr="00F62F60" w:rsidRDefault="0002309E" w:rsidP="00F62F60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62F60">
              <w:rPr>
                <w:sz w:val="26"/>
                <w:szCs w:val="26"/>
              </w:rPr>
              <w:t>5</w:t>
            </w:r>
          </w:p>
        </w:tc>
      </w:tr>
      <w:tr w:rsidR="00F62F60" w:rsidRPr="00F62F60" w:rsidTr="00F72F18">
        <w:tc>
          <w:tcPr>
            <w:tcW w:w="648" w:type="dxa"/>
          </w:tcPr>
          <w:p w:rsidR="00F62F60" w:rsidRPr="00F62F60" w:rsidRDefault="00F62F60" w:rsidP="00F62F60">
            <w:pPr>
              <w:pStyle w:val="21"/>
              <w:numPr>
                <w:ilvl w:val="0"/>
                <w:numId w:val="3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F62F60" w:rsidRPr="00F62F60" w:rsidRDefault="00F62F60" w:rsidP="00F62F60">
            <w:pPr>
              <w:widowControl w:val="0"/>
              <w:tabs>
                <w:tab w:val="center" w:pos="305"/>
                <w:tab w:val="left" w:pos="611"/>
                <w:tab w:val="center" w:pos="3314"/>
                <w:tab w:val="center" w:pos="4334"/>
                <w:tab w:val="center" w:pos="7905"/>
                <w:tab w:val="center" w:pos="10704"/>
              </w:tabs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  <w:r w:rsidRPr="00F62F60">
              <w:rPr>
                <w:sz w:val="26"/>
                <w:szCs w:val="26"/>
              </w:rPr>
              <w:t xml:space="preserve">Лякина </w:t>
            </w:r>
            <w:proofErr w:type="spellStart"/>
            <w:r w:rsidRPr="00F62F60">
              <w:rPr>
                <w:sz w:val="26"/>
                <w:szCs w:val="26"/>
              </w:rPr>
              <w:t>Илона</w:t>
            </w:r>
            <w:proofErr w:type="spellEnd"/>
            <w:r w:rsidRPr="00F62F60">
              <w:rPr>
                <w:sz w:val="26"/>
                <w:szCs w:val="26"/>
              </w:rPr>
              <w:t xml:space="preserve"> Владиславовна</w:t>
            </w:r>
          </w:p>
        </w:tc>
        <w:tc>
          <w:tcPr>
            <w:tcW w:w="3240" w:type="dxa"/>
          </w:tcPr>
          <w:p w:rsidR="00F62F60" w:rsidRPr="00F62F60" w:rsidRDefault="0002309E" w:rsidP="00F62F60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62F60">
              <w:rPr>
                <w:sz w:val="26"/>
                <w:szCs w:val="26"/>
              </w:rPr>
              <w:t>9</w:t>
            </w:r>
          </w:p>
        </w:tc>
      </w:tr>
      <w:tr w:rsidR="00F62F60" w:rsidRPr="00F62F60" w:rsidTr="00F72F18">
        <w:tc>
          <w:tcPr>
            <w:tcW w:w="648" w:type="dxa"/>
          </w:tcPr>
          <w:p w:rsidR="00F62F60" w:rsidRPr="00F62F60" w:rsidRDefault="00F62F60" w:rsidP="00F62F60">
            <w:pPr>
              <w:pStyle w:val="21"/>
              <w:numPr>
                <w:ilvl w:val="0"/>
                <w:numId w:val="3"/>
              </w:numPr>
              <w:spacing w:line="264" w:lineRule="auto"/>
              <w:rPr>
                <w:szCs w:val="26"/>
              </w:rPr>
            </w:pPr>
          </w:p>
        </w:tc>
        <w:tc>
          <w:tcPr>
            <w:tcW w:w="5220" w:type="dxa"/>
          </w:tcPr>
          <w:p w:rsidR="00F62F60" w:rsidRPr="00F62F60" w:rsidRDefault="00F62F60" w:rsidP="00F62F60">
            <w:pPr>
              <w:widowControl w:val="0"/>
              <w:tabs>
                <w:tab w:val="center" w:pos="305"/>
                <w:tab w:val="left" w:pos="611"/>
                <w:tab w:val="center" w:pos="3314"/>
                <w:tab w:val="center" w:pos="4334"/>
                <w:tab w:val="center" w:pos="7905"/>
                <w:tab w:val="center" w:pos="10704"/>
              </w:tabs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  <w:r w:rsidRPr="00F62F60">
              <w:rPr>
                <w:sz w:val="26"/>
                <w:szCs w:val="26"/>
              </w:rPr>
              <w:t>Мелихова Юлия Александровна</w:t>
            </w:r>
          </w:p>
        </w:tc>
        <w:tc>
          <w:tcPr>
            <w:tcW w:w="3240" w:type="dxa"/>
          </w:tcPr>
          <w:p w:rsidR="00F62F60" w:rsidRPr="00F62F60" w:rsidRDefault="00F62F60" w:rsidP="00F62F60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62F60">
              <w:rPr>
                <w:sz w:val="26"/>
                <w:szCs w:val="26"/>
              </w:rPr>
              <w:t>66</w:t>
            </w:r>
          </w:p>
        </w:tc>
      </w:tr>
    </w:tbl>
    <w:p w:rsidR="00B52608" w:rsidRDefault="00B52608" w:rsidP="00B52608">
      <w:pPr>
        <w:widowControl w:val="0"/>
        <w:tabs>
          <w:tab w:val="center" w:pos="305"/>
          <w:tab w:val="left" w:pos="611"/>
          <w:tab w:val="center" w:pos="3314"/>
          <w:tab w:val="center" w:pos="4334"/>
          <w:tab w:val="center" w:pos="7905"/>
          <w:tab w:val="center" w:pos="9496"/>
          <w:tab w:val="center" w:pos="10704"/>
        </w:tabs>
        <w:autoSpaceDE w:val="0"/>
        <w:autoSpaceDN w:val="0"/>
        <w:adjustRightInd w:val="0"/>
        <w:spacing w:line="264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:rsidR="00237858" w:rsidRDefault="00B52608" w:rsidP="00B52608">
      <w:pPr>
        <w:widowControl w:val="0"/>
        <w:tabs>
          <w:tab w:val="center" w:pos="305"/>
          <w:tab w:val="left" w:pos="611"/>
          <w:tab w:val="center" w:pos="3314"/>
          <w:tab w:val="center" w:pos="4334"/>
          <w:tab w:val="center" w:pos="7905"/>
          <w:tab w:val="center" w:pos="10704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52608" w:rsidRPr="007A150C" w:rsidRDefault="00B52608" w:rsidP="00B52608">
      <w:pPr>
        <w:widowControl w:val="0"/>
        <w:tabs>
          <w:tab w:val="center" w:pos="305"/>
          <w:tab w:val="left" w:pos="611"/>
          <w:tab w:val="center" w:pos="3314"/>
          <w:tab w:val="center" w:pos="4334"/>
          <w:tab w:val="center" w:pos="7905"/>
          <w:tab w:val="center" w:pos="10704"/>
        </w:tabs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Ректор</w:t>
      </w:r>
      <w:r w:rsidRPr="007A150C">
        <w:rPr>
          <w:sz w:val="26"/>
          <w:szCs w:val="26"/>
        </w:rPr>
        <w:t xml:space="preserve"> института</w:t>
      </w:r>
      <w:r w:rsidRPr="007A150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7A150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</w:t>
      </w:r>
      <w:r w:rsidR="00237858">
        <w:rPr>
          <w:sz w:val="26"/>
          <w:szCs w:val="26"/>
        </w:rPr>
        <w:t xml:space="preserve">   </w:t>
      </w:r>
      <w:r>
        <w:rPr>
          <w:sz w:val="26"/>
          <w:szCs w:val="26"/>
        </w:rPr>
        <w:t>В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Чумак</w:t>
      </w:r>
      <w:r w:rsidRPr="007A150C">
        <w:rPr>
          <w:sz w:val="26"/>
          <w:szCs w:val="26"/>
        </w:rPr>
        <w:tab/>
        <w:t xml:space="preserve">                </w:t>
      </w:r>
    </w:p>
    <w:p w:rsidR="00237858" w:rsidRDefault="00237858" w:rsidP="00B52608">
      <w:pPr>
        <w:widowControl w:val="0"/>
        <w:autoSpaceDE w:val="0"/>
        <w:autoSpaceDN w:val="0"/>
        <w:adjustRightInd w:val="0"/>
        <w:spacing w:before="27" w:line="264" w:lineRule="auto"/>
        <w:rPr>
          <w:i/>
          <w:sz w:val="26"/>
          <w:szCs w:val="26"/>
        </w:rPr>
      </w:pPr>
    </w:p>
    <w:p w:rsidR="00237858" w:rsidRDefault="00237858" w:rsidP="00B52608">
      <w:pPr>
        <w:widowControl w:val="0"/>
        <w:autoSpaceDE w:val="0"/>
        <w:autoSpaceDN w:val="0"/>
        <w:adjustRightInd w:val="0"/>
        <w:spacing w:before="27" w:line="264" w:lineRule="auto"/>
        <w:rPr>
          <w:i/>
          <w:sz w:val="26"/>
          <w:szCs w:val="26"/>
        </w:rPr>
      </w:pPr>
    </w:p>
    <w:p w:rsidR="00B52608" w:rsidRPr="00DE3DA9" w:rsidRDefault="00B52608" w:rsidP="00B52608">
      <w:pPr>
        <w:widowControl w:val="0"/>
        <w:autoSpaceDE w:val="0"/>
        <w:autoSpaceDN w:val="0"/>
        <w:adjustRightInd w:val="0"/>
        <w:spacing w:before="27" w:line="264" w:lineRule="auto"/>
        <w:rPr>
          <w:sz w:val="26"/>
          <w:szCs w:val="26"/>
        </w:rPr>
      </w:pPr>
      <w:r w:rsidRPr="00DE3DA9">
        <w:rPr>
          <w:i/>
          <w:sz w:val="26"/>
          <w:szCs w:val="26"/>
        </w:rPr>
        <w:t>Согласовано</w:t>
      </w:r>
      <w:r w:rsidRPr="00DE3DA9">
        <w:rPr>
          <w:sz w:val="26"/>
          <w:szCs w:val="26"/>
        </w:rPr>
        <w:t>:</w:t>
      </w:r>
    </w:p>
    <w:p w:rsidR="00B52608" w:rsidRPr="00DE3DA9" w:rsidRDefault="00B52608" w:rsidP="00B52608">
      <w:pPr>
        <w:pStyle w:val="a3"/>
        <w:spacing w:before="120" w:line="264" w:lineRule="auto"/>
        <w:rPr>
          <w:sz w:val="26"/>
          <w:szCs w:val="26"/>
        </w:rPr>
      </w:pPr>
      <w:r w:rsidRPr="00DE3DA9">
        <w:rPr>
          <w:sz w:val="26"/>
          <w:szCs w:val="26"/>
        </w:rPr>
        <w:t xml:space="preserve">Проректор по </w:t>
      </w:r>
      <w:proofErr w:type="gramStart"/>
      <w:r w:rsidRPr="00DE3DA9">
        <w:rPr>
          <w:sz w:val="26"/>
          <w:szCs w:val="26"/>
        </w:rPr>
        <w:t>учебной</w:t>
      </w:r>
      <w:proofErr w:type="gramEnd"/>
      <w:r w:rsidRPr="00DE3DA9">
        <w:rPr>
          <w:sz w:val="26"/>
          <w:szCs w:val="26"/>
        </w:rPr>
        <w:tab/>
      </w:r>
      <w:r w:rsidRPr="00DE3DA9">
        <w:rPr>
          <w:sz w:val="26"/>
          <w:szCs w:val="26"/>
        </w:rPr>
        <w:tab/>
      </w:r>
    </w:p>
    <w:p w:rsidR="00B52608" w:rsidRPr="00DE3DA9" w:rsidRDefault="00B52608" w:rsidP="00B52608">
      <w:pPr>
        <w:pStyle w:val="a3"/>
        <w:spacing w:line="264" w:lineRule="auto"/>
        <w:rPr>
          <w:sz w:val="26"/>
          <w:szCs w:val="26"/>
        </w:rPr>
      </w:pPr>
      <w:r w:rsidRPr="00DE3DA9">
        <w:rPr>
          <w:sz w:val="26"/>
          <w:szCs w:val="26"/>
        </w:rPr>
        <w:t xml:space="preserve">и воспитательной работе    </w:t>
      </w:r>
      <w:r w:rsidRPr="00DE3DA9">
        <w:rPr>
          <w:sz w:val="26"/>
          <w:szCs w:val="26"/>
        </w:rPr>
        <w:tab/>
      </w:r>
      <w:r w:rsidRPr="00DE3DA9">
        <w:rPr>
          <w:sz w:val="26"/>
          <w:szCs w:val="26"/>
        </w:rPr>
        <w:tab/>
      </w:r>
      <w:r w:rsidRPr="00DE3DA9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</w:t>
      </w:r>
      <w:r w:rsidRPr="00DE3DA9">
        <w:rPr>
          <w:sz w:val="26"/>
          <w:szCs w:val="26"/>
        </w:rPr>
        <w:t xml:space="preserve">          </w:t>
      </w:r>
      <w:r w:rsidR="00F03585">
        <w:rPr>
          <w:sz w:val="26"/>
          <w:szCs w:val="26"/>
        </w:rPr>
        <w:t xml:space="preserve"> </w:t>
      </w:r>
      <w:r w:rsidRPr="00DE3DA9">
        <w:rPr>
          <w:sz w:val="26"/>
          <w:szCs w:val="26"/>
        </w:rPr>
        <w:t xml:space="preserve">В.И. </w:t>
      </w:r>
      <w:proofErr w:type="spellStart"/>
      <w:r w:rsidRPr="00DE3DA9">
        <w:rPr>
          <w:sz w:val="26"/>
          <w:szCs w:val="26"/>
        </w:rPr>
        <w:t>Дровянников</w:t>
      </w:r>
      <w:proofErr w:type="spellEnd"/>
      <w:r w:rsidRPr="00DE3DA9">
        <w:rPr>
          <w:sz w:val="26"/>
          <w:szCs w:val="26"/>
        </w:rPr>
        <w:t xml:space="preserve"> </w:t>
      </w:r>
    </w:p>
    <w:p w:rsidR="00B52608" w:rsidRDefault="00B52608" w:rsidP="00B52608">
      <w:pPr>
        <w:pStyle w:val="a3"/>
        <w:spacing w:line="264" w:lineRule="auto"/>
        <w:rPr>
          <w:i/>
          <w:sz w:val="26"/>
          <w:szCs w:val="26"/>
        </w:rPr>
      </w:pPr>
    </w:p>
    <w:p w:rsidR="00B52608" w:rsidRPr="00DE3DA9" w:rsidRDefault="00B52608" w:rsidP="00B52608">
      <w:pPr>
        <w:pStyle w:val="a3"/>
        <w:spacing w:line="264" w:lineRule="auto"/>
        <w:rPr>
          <w:i/>
          <w:sz w:val="26"/>
          <w:szCs w:val="26"/>
        </w:rPr>
      </w:pPr>
      <w:r w:rsidRPr="00DE3DA9">
        <w:rPr>
          <w:i/>
          <w:sz w:val="26"/>
          <w:szCs w:val="26"/>
        </w:rPr>
        <w:t>Проект вносит:</w:t>
      </w:r>
    </w:p>
    <w:p w:rsidR="00B52608" w:rsidRPr="00DE3DA9" w:rsidRDefault="00B52608" w:rsidP="00B52608">
      <w:pPr>
        <w:pStyle w:val="a3"/>
        <w:spacing w:line="264" w:lineRule="auto"/>
        <w:rPr>
          <w:sz w:val="26"/>
          <w:szCs w:val="26"/>
        </w:rPr>
      </w:pPr>
      <w:r w:rsidRPr="00DE3DA9">
        <w:rPr>
          <w:sz w:val="26"/>
          <w:szCs w:val="26"/>
        </w:rPr>
        <w:t>Ответственный секретарь</w:t>
      </w:r>
    </w:p>
    <w:p w:rsidR="005625E1" w:rsidRDefault="00B52608" w:rsidP="00B52608">
      <w:pPr>
        <w:pStyle w:val="a3"/>
        <w:spacing w:line="264" w:lineRule="auto"/>
      </w:pPr>
      <w:r w:rsidRPr="00DE3DA9">
        <w:rPr>
          <w:sz w:val="26"/>
          <w:szCs w:val="26"/>
        </w:rPr>
        <w:t xml:space="preserve">приемной комиссии </w:t>
      </w:r>
      <w:r w:rsidRPr="00DE3DA9">
        <w:rPr>
          <w:sz w:val="26"/>
          <w:szCs w:val="26"/>
        </w:rPr>
        <w:tab/>
      </w:r>
      <w:r w:rsidRPr="00DE3DA9">
        <w:rPr>
          <w:sz w:val="26"/>
          <w:szCs w:val="26"/>
        </w:rPr>
        <w:tab/>
      </w:r>
      <w:r w:rsidRPr="00DE3DA9">
        <w:rPr>
          <w:sz w:val="26"/>
          <w:szCs w:val="26"/>
        </w:rPr>
        <w:tab/>
      </w:r>
      <w:r w:rsidRPr="00DE3DA9">
        <w:rPr>
          <w:sz w:val="26"/>
          <w:szCs w:val="26"/>
        </w:rPr>
        <w:tab/>
      </w:r>
      <w:r w:rsidRPr="00DE3DA9">
        <w:rPr>
          <w:sz w:val="26"/>
          <w:szCs w:val="26"/>
        </w:rPr>
        <w:tab/>
        <w:t xml:space="preserve">                     С.Н. Юсупова</w:t>
      </w:r>
    </w:p>
    <w:sectPr w:rsidR="005625E1" w:rsidSect="00237858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D30"/>
    <w:multiLevelType w:val="hybridMultilevel"/>
    <w:tmpl w:val="1E203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A50C96"/>
    <w:multiLevelType w:val="hybridMultilevel"/>
    <w:tmpl w:val="1E203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1F409D"/>
    <w:multiLevelType w:val="hybridMultilevel"/>
    <w:tmpl w:val="1E203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608"/>
    <w:rsid w:val="0002309E"/>
    <w:rsid w:val="00237858"/>
    <w:rsid w:val="002F68F5"/>
    <w:rsid w:val="003C5E5B"/>
    <w:rsid w:val="005625E1"/>
    <w:rsid w:val="009E6AE6"/>
    <w:rsid w:val="00B52608"/>
    <w:rsid w:val="00D147FC"/>
    <w:rsid w:val="00D879ED"/>
    <w:rsid w:val="00E21E65"/>
    <w:rsid w:val="00F03585"/>
    <w:rsid w:val="00F62F60"/>
    <w:rsid w:val="00F8192A"/>
    <w:rsid w:val="00FA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260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52608"/>
    <w:pPr>
      <w:keepNext/>
      <w:ind w:left="1276" w:firstLine="2268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6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2608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2">
    <w:name w:val="Body Text Indent 2"/>
    <w:basedOn w:val="a"/>
    <w:link w:val="20"/>
    <w:rsid w:val="00B52608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B526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5260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26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52608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526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D87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1629</Characters>
  <Application>Microsoft Office Word</Application>
  <DocSecurity>0</DocSecurity>
  <Lines>13</Lines>
  <Paragraphs>3</Paragraphs>
  <ScaleCrop>false</ScaleCrop>
  <Company>IMI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11</cp:revision>
  <dcterms:created xsi:type="dcterms:W3CDTF">2015-09-29T06:39:00Z</dcterms:created>
  <dcterms:modified xsi:type="dcterms:W3CDTF">2015-10-01T08:02:00Z</dcterms:modified>
</cp:coreProperties>
</file>